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A093" w14:textId="696A1D0B" w:rsidR="00CA18D0" w:rsidRPr="00A92386" w:rsidRDefault="00000000" w:rsidP="00A92386">
      <w:pPr>
        <w:jc w:val="left"/>
        <w:rPr>
          <w:b/>
          <w:bCs/>
          <w:sz w:val="52"/>
          <w:szCs w:val="52"/>
          <w:lang w:val="cs-CZ"/>
        </w:rPr>
      </w:pPr>
      <w:r w:rsidRPr="00A92386">
        <w:rPr>
          <w:b/>
          <w:bCs/>
          <w:sz w:val="52"/>
          <w:szCs w:val="52"/>
          <w:lang w:val="cs-CZ"/>
        </w:rPr>
        <w:t>HA243 /</w:t>
      </w:r>
      <w:r w:rsidR="00BE5F8D" w:rsidRPr="00A92386">
        <w:rPr>
          <w:b/>
          <w:bCs/>
          <w:sz w:val="52"/>
          <w:szCs w:val="52"/>
          <w:lang w:val="cs-CZ"/>
        </w:rPr>
        <w:t xml:space="preserve"> </w:t>
      </w:r>
      <w:r w:rsidRPr="00A92386">
        <w:rPr>
          <w:b/>
          <w:bCs/>
          <w:sz w:val="52"/>
          <w:szCs w:val="52"/>
          <w:lang w:val="cs-CZ"/>
        </w:rPr>
        <w:t xml:space="preserve">HA229 </w:t>
      </w:r>
      <w:r w:rsidR="00A92386" w:rsidRPr="00A92386">
        <w:rPr>
          <w:b/>
          <w:bCs/>
          <w:sz w:val="52"/>
          <w:szCs w:val="52"/>
          <w:lang w:val="cs-CZ"/>
        </w:rPr>
        <w:t>Návod k použití</w:t>
      </w:r>
      <w:r w:rsidRPr="00A92386">
        <w:rPr>
          <w:b/>
          <w:bCs/>
          <w:sz w:val="52"/>
          <w:szCs w:val="52"/>
          <w:lang w:val="cs-CZ"/>
        </w:rPr>
        <w:t xml:space="preserve"> </w:t>
      </w:r>
    </w:p>
    <w:p w14:paraId="64FCE5AA" w14:textId="6F7A5939" w:rsidR="00CA18D0" w:rsidRPr="00A92386" w:rsidRDefault="00A92386">
      <w:pPr>
        <w:rPr>
          <w:b/>
          <w:bCs/>
          <w:sz w:val="44"/>
          <w:szCs w:val="44"/>
          <w:lang w:val="cs-CZ"/>
        </w:rPr>
      </w:pPr>
      <w:r>
        <w:rPr>
          <w:b/>
          <w:bCs/>
          <w:sz w:val="44"/>
          <w:szCs w:val="44"/>
          <w:lang w:val="cs-CZ"/>
        </w:rPr>
        <w:t>Funkce</w:t>
      </w:r>
      <w:r w:rsidR="00000000" w:rsidRPr="00A92386">
        <w:rPr>
          <w:b/>
          <w:bCs/>
          <w:sz w:val="44"/>
          <w:szCs w:val="44"/>
          <w:lang w:val="cs-CZ"/>
        </w:rPr>
        <w:t>:</w:t>
      </w:r>
    </w:p>
    <w:p w14:paraId="5503A8C9" w14:textId="029FDDF5" w:rsidR="00CA18D0" w:rsidRPr="00A92386" w:rsidRDefault="00A92386">
      <w:pPr>
        <w:ind w:firstLineChars="100" w:firstLine="240"/>
        <w:rPr>
          <w:rFonts w:ascii="Arial" w:hAnsi="Arial" w:cs="Arial"/>
          <w:sz w:val="24"/>
          <w:lang w:val="cs-CZ"/>
        </w:rPr>
      </w:pPr>
      <w:r>
        <w:rPr>
          <w:rFonts w:ascii="Arial" w:hAnsi="Arial" w:cs="Arial"/>
          <w:sz w:val="24"/>
          <w:lang w:val="cs-CZ"/>
        </w:rPr>
        <w:t xml:space="preserve">Hodiny s jemným rovnoměrným podsvícením, ovládané světlem. </w:t>
      </w:r>
      <w:r w:rsidR="00000000" w:rsidRPr="00A92386">
        <w:rPr>
          <w:rFonts w:ascii="Arial" w:hAnsi="Arial" w:cs="Arial"/>
          <w:sz w:val="24"/>
          <w:lang w:val="cs-CZ"/>
        </w:rPr>
        <w:t xml:space="preserve"> </w:t>
      </w:r>
    </w:p>
    <w:p w14:paraId="086F14CB" w14:textId="5E850974" w:rsidR="00CA18D0" w:rsidRPr="00A92386" w:rsidRDefault="00A92386">
      <w:pPr>
        <w:rPr>
          <w:b/>
          <w:bCs/>
          <w:sz w:val="44"/>
          <w:szCs w:val="44"/>
          <w:lang w:val="cs-CZ"/>
        </w:rPr>
      </w:pPr>
      <w:r>
        <w:rPr>
          <w:b/>
          <w:bCs/>
          <w:sz w:val="44"/>
          <w:szCs w:val="44"/>
          <w:lang w:val="cs-CZ"/>
        </w:rPr>
        <w:t>Návod</w:t>
      </w:r>
      <w:r w:rsidR="00000000" w:rsidRPr="00A92386">
        <w:rPr>
          <w:b/>
          <w:bCs/>
          <w:sz w:val="44"/>
          <w:szCs w:val="44"/>
          <w:lang w:val="cs-CZ"/>
        </w:rPr>
        <w:t>:</w:t>
      </w:r>
    </w:p>
    <w:p w14:paraId="287D6732" w14:textId="02C99070" w:rsidR="00CA18D0" w:rsidRPr="00A92386" w:rsidRDefault="00A92386">
      <w:pPr>
        <w:numPr>
          <w:ilvl w:val="0"/>
          <w:numId w:val="1"/>
        </w:numPr>
        <w:rPr>
          <w:rFonts w:ascii="Arial" w:hAnsi="Arial" w:cs="Arial"/>
          <w:sz w:val="24"/>
          <w:lang w:val="cs-CZ"/>
        </w:rPr>
      </w:pPr>
      <w:r>
        <w:rPr>
          <w:rFonts w:ascii="Arial" w:hAnsi="Arial" w:cs="Arial"/>
          <w:sz w:val="24"/>
          <w:lang w:val="cs-CZ"/>
        </w:rPr>
        <w:t>Nastavení času:</w:t>
      </w:r>
    </w:p>
    <w:p w14:paraId="6DECAC86" w14:textId="28D77F86" w:rsidR="00CA18D0" w:rsidRPr="00A92386" w:rsidRDefault="00F85888">
      <w:pPr>
        <w:numPr>
          <w:ilvl w:val="0"/>
          <w:numId w:val="2"/>
        </w:numPr>
        <w:rPr>
          <w:rFonts w:ascii="Arial" w:hAnsi="Arial" w:cs="Arial"/>
          <w:sz w:val="24"/>
          <w:lang w:val="cs-CZ"/>
        </w:rPr>
      </w:pPr>
      <w:r>
        <w:rPr>
          <w:rFonts w:ascii="Arial" w:hAnsi="Arial" w:cs="Arial"/>
          <w:sz w:val="24"/>
          <w:lang w:val="cs-CZ"/>
        </w:rPr>
        <w:t>Vložte jednu baterii</w:t>
      </w:r>
      <w:r w:rsidR="00A92386">
        <w:rPr>
          <w:rFonts w:ascii="Arial" w:hAnsi="Arial" w:cs="Arial"/>
          <w:sz w:val="24"/>
          <w:lang w:val="cs-CZ"/>
        </w:rPr>
        <w:t xml:space="preserve"> </w:t>
      </w:r>
      <w:r w:rsidR="00000000" w:rsidRPr="00A92386">
        <w:rPr>
          <w:rFonts w:ascii="Arial" w:hAnsi="Arial" w:cs="Arial"/>
          <w:sz w:val="24"/>
          <w:lang w:val="cs-CZ"/>
        </w:rPr>
        <w:t>(</w:t>
      </w:r>
      <w:r>
        <w:rPr>
          <w:rFonts w:ascii="Arial" w:hAnsi="Arial" w:cs="Arial"/>
          <w:sz w:val="24"/>
          <w:lang w:val="cs-CZ"/>
        </w:rPr>
        <w:t xml:space="preserve">součástí balení; doporučujeme alkalické baterie) do prostoru na baterie. Věnujte tomu při tom kladnému (+) a negativnímu (-) symbolu na baterii a v prostoru na baterie. </w:t>
      </w:r>
    </w:p>
    <w:p w14:paraId="2BA375D6" w14:textId="3874EA72" w:rsidR="00CA18D0" w:rsidRPr="00A92386" w:rsidRDefault="00F85888">
      <w:pPr>
        <w:numPr>
          <w:ilvl w:val="0"/>
          <w:numId w:val="2"/>
        </w:numPr>
        <w:rPr>
          <w:rFonts w:ascii="Arial" w:hAnsi="Arial" w:cs="Arial"/>
          <w:sz w:val="24"/>
          <w:lang w:val="cs-CZ"/>
        </w:rPr>
      </w:pPr>
      <w:r>
        <w:rPr>
          <w:rFonts w:ascii="Arial" w:hAnsi="Arial" w:cs="Arial"/>
          <w:sz w:val="24"/>
          <w:lang w:val="cs-CZ"/>
        </w:rPr>
        <w:t xml:space="preserve">Nastavte čas tím, že budete otáčet kolečkem na zadní straně pouzdra hodin. </w:t>
      </w:r>
    </w:p>
    <w:p w14:paraId="38EC4E9C" w14:textId="77777777" w:rsidR="00CA18D0" w:rsidRPr="00A92386" w:rsidRDefault="00CA18D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</w:p>
    <w:p w14:paraId="5C909588" w14:textId="36D39BE7" w:rsidR="00CA18D0" w:rsidRPr="00A92386" w:rsidRDefault="00F85888">
      <w:pPr>
        <w:numPr>
          <w:ilvl w:val="0"/>
          <w:numId w:val="1"/>
        </w:numPr>
        <w:tabs>
          <w:tab w:val="left" w:pos="840"/>
        </w:tabs>
        <w:rPr>
          <w:rFonts w:ascii="Arial" w:hAnsi="Arial" w:cs="Arial"/>
          <w:sz w:val="24"/>
          <w:lang w:val="cs-CZ"/>
        </w:rPr>
      </w:pPr>
      <w:r>
        <w:rPr>
          <w:rFonts w:ascii="Arial" w:hAnsi="Arial" w:cs="Arial"/>
          <w:sz w:val="24"/>
          <w:lang w:val="cs-CZ"/>
        </w:rPr>
        <w:t>Pro</w:t>
      </w:r>
      <w:r w:rsidR="00000000" w:rsidRPr="00A92386">
        <w:rPr>
          <w:rFonts w:ascii="Arial" w:hAnsi="Arial" w:cs="Arial"/>
          <w:sz w:val="24"/>
          <w:lang w:val="cs-CZ"/>
        </w:rPr>
        <w:t xml:space="preserve"> HA243:</w:t>
      </w:r>
      <w:r>
        <w:rPr>
          <w:rFonts w:ascii="Arial" w:hAnsi="Arial" w:cs="Arial"/>
          <w:sz w:val="24"/>
          <w:lang w:val="cs-CZ"/>
        </w:rPr>
        <w:t xml:space="preserve"> Pro zesílení podsvícení vložte 4 kusy baterie AA do prostoru na baterie.</w:t>
      </w:r>
    </w:p>
    <w:p w14:paraId="31C55A99" w14:textId="71D42C63" w:rsidR="00CA18D0" w:rsidRPr="00A92386" w:rsidRDefault="00000000">
      <w:pPr>
        <w:tabs>
          <w:tab w:val="left" w:pos="840"/>
        </w:tabs>
        <w:ind w:leftChars="135" w:left="1003" w:hangingChars="300" w:hanging="720"/>
        <w:rPr>
          <w:rFonts w:ascii="Arial" w:hAnsi="Arial" w:cs="Arial"/>
          <w:sz w:val="24"/>
          <w:lang w:val="cs-CZ"/>
        </w:rPr>
      </w:pPr>
      <w:r w:rsidRPr="00A92386">
        <w:rPr>
          <w:rFonts w:ascii="Arial" w:hAnsi="Arial" w:cs="Arial"/>
          <w:sz w:val="24"/>
          <w:lang w:val="cs-CZ"/>
        </w:rPr>
        <w:t xml:space="preserve">   </w:t>
      </w:r>
      <w:r w:rsidR="00F85888">
        <w:rPr>
          <w:rFonts w:ascii="Arial" w:hAnsi="Arial" w:cs="Arial"/>
          <w:sz w:val="24"/>
          <w:lang w:val="cs-CZ"/>
        </w:rPr>
        <w:t>Pro</w:t>
      </w:r>
      <w:r w:rsidRPr="00A92386">
        <w:rPr>
          <w:rFonts w:ascii="Arial" w:hAnsi="Arial" w:cs="Arial"/>
          <w:sz w:val="24"/>
          <w:lang w:val="cs-CZ"/>
        </w:rPr>
        <w:t xml:space="preserve"> HA229: </w:t>
      </w:r>
      <w:r w:rsidR="00F85888" w:rsidRPr="00F85888">
        <w:rPr>
          <w:rFonts w:ascii="Arial" w:hAnsi="Arial" w:cs="Arial"/>
          <w:sz w:val="24"/>
          <w:lang w:val="cs-CZ"/>
        </w:rPr>
        <w:t xml:space="preserve">Pro zesílení podsvícení vložte </w:t>
      </w:r>
      <w:r w:rsidR="00F85888">
        <w:rPr>
          <w:rFonts w:ascii="Arial" w:hAnsi="Arial" w:cs="Arial"/>
          <w:sz w:val="24"/>
          <w:lang w:val="cs-CZ"/>
        </w:rPr>
        <w:t>3</w:t>
      </w:r>
      <w:r w:rsidR="00F85888" w:rsidRPr="00F85888">
        <w:rPr>
          <w:rFonts w:ascii="Arial" w:hAnsi="Arial" w:cs="Arial"/>
          <w:sz w:val="24"/>
          <w:lang w:val="cs-CZ"/>
        </w:rPr>
        <w:t xml:space="preserve"> kusy baterie AA do prostoru na baterie.</w:t>
      </w:r>
    </w:p>
    <w:p w14:paraId="7B317167" w14:textId="77777777" w:rsidR="00CA18D0" w:rsidRPr="00A92386" w:rsidRDefault="00CA18D0">
      <w:pPr>
        <w:tabs>
          <w:tab w:val="left" w:pos="840"/>
        </w:tabs>
        <w:ind w:left="284"/>
        <w:rPr>
          <w:rFonts w:ascii="Arial" w:hAnsi="Arial" w:cs="Arial"/>
          <w:sz w:val="24"/>
          <w:lang w:val="cs-CZ"/>
        </w:rPr>
      </w:pPr>
    </w:p>
    <w:p w14:paraId="32D863BF" w14:textId="34E5066E" w:rsidR="00CA18D0" w:rsidRPr="00A92386" w:rsidRDefault="00000000">
      <w:pPr>
        <w:pStyle w:val="Odstavecseseznamem"/>
        <w:numPr>
          <w:ilvl w:val="0"/>
          <w:numId w:val="1"/>
        </w:numPr>
        <w:tabs>
          <w:tab w:val="left" w:pos="840"/>
        </w:tabs>
        <w:ind w:firstLineChars="0"/>
        <w:rPr>
          <w:rFonts w:ascii="Arial" w:hAnsi="Arial" w:cs="Arial"/>
          <w:sz w:val="24"/>
          <w:lang w:val="cs-CZ"/>
        </w:rPr>
      </w:pPr>
      <w:r w:rsidRPr="00A92386">
        <w:rPr>
          <w:rFonts w:ascii="Arial" w:hAnsi="Arial" w:cs="Arial"/>
          <w:sz w:val="24"/>
          <w:lang w:val="cs-CZ"/>
        </w:rPr>
        <w:t xml:space="preserve"> </w:t>
      </w:r>
      <w:r w:rsidR="00B60717">
        <w:rPr>
          <w:rFonts w:ascii="Arial" w:hAnsi="Arial" w:cs="Arial"/>
          <w:sz w:val="24"/>
          <w:lang w:val="cs-CZ"/>
        </w:rPr>
        <w:t>Podsvícení</w:t>
      </w:r>
      <w:r w:rsidR="00ED06F6">
        <w:rPr>
          <w:rFonts w:ascii="Arial" w:hAnsi="Arial" w:cs="Arial"/>
          <w:sz w:val="24"/>
          <w:lang w:val="cs-CZ"/>
        </w:rPr>
        <w:t>:</w:t>
      </w:r>
    </w:p>
    <w:p w14:paraId="32775C72" w14:textId="143A610F" w:rsidR="00CA18D0" w:rsidRPr="00A92386" w:rsidRDefault="00ED06F6">
      <w:pPr>
        <w:numPr>
          <w:ilvl w:val="0"/>
          <w:numId w:val="2"/>
        </w:numPr>
        <w:rPr>
          <w:rFonts w:ascii="Arial" w:hAnsi="Arial" w:cs="Arial"/>
          <w:sz w:val="24"/>
          <w:lang w:val="cs-CZ"/>
        </w:rPr>
      </w:pPr>
      <w:r>
        <w:rPr>
          <w:rFonts w:ascii="Arial" w:hAnsi="Arial" w:cs="Arial"/>
          <w:sz w:val="24"/>
          <w:lang w:val="cs-CZ"/>
        </w:rPr>
        <w:t>Na zadní straně hodin je přepínač.</w:t>
      </w:r>
    </w:p>
    <w:p w14:paraId="282254E3" w14:textId="77777777" w:rsidR="00CA18D0" w:rsidRPr="00A92386" w:rsidRDefault="0000000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  <w:r w:rsidRPr="00A92386">
        <w:rPr>
          <w:rFonts w:ascii="Arial" w:hAnsi="Arial" w:cs="Arial"/>
          <w:noProof/>
          <w:sz w:val="24"/>
          <w:lang w:val="cs-CZ"/>
        </w:rPr>
        <w:drawing>
          <wp:anchor distT="0" distB="0" distL="114300" distR="114300" simplePos="0" relativeHeight="251659264" behindDoc="1" locked="0" layoutInCell="1" allowOverlap="1" wp14:anchorId="2FA58799" wp14:editId="7C4FC0CF">
            <wp:simplePos x="0" y="0"/>
            <wp:positionH relativeFrom="column">
              <wp:posOffset>609600</wp:posOffset>
            </wp:positionH>
            <wp:positionV relativeFrom="paragraph">
              <wp:posOffset>-3810</wp:posOffset>
            </wp:positionV>
            <wp:extent cx="1723390" cy="1949450"/>
            <wp:effectExtent l="19050" t="0" r="0" b="0"/>
            <wp:wrapNone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3222" cy="194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1F4947" w14:textId="77777777" w:rsidR="00CA18D0" w:rsidRPr="00A92386" w:rsidRDefault="00CA18D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</w:p>
    <w:p w14:paraId="734B0733" w14:textId="77777777" w:rsidR="00CA18D0" w:rsidRPr="00A92386" w:rsidRDefault="00CA18D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</w:p>
    <w:p w14:paraId="20602AA3" w14:textId="77777777" w:rsidR="00CA18D0" w:rsidRPr="00A92386" w:rsidRDefault="00CA18D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</w:p>
    <w:p w14:paraId="2450737A" w14:textId="77777777" w:rsidR="00CA18D0" w:rsidRPr="00A92386" w:rsidRDefault="0000000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  <w:r w:rsidRPr="00A92386">
        <w:rPr>
          <w:rFonts w:ascii="Arial" w:hAnsi="Arial" w:cs="Arial"/>
          <w:sz w:val="24"/>
          <w:lang w:val="cs-CZ"/>
        </w:rPr>
        <w:t xml:space="preserve">                          </w:t>
      </w:r>
    </w:p>
    <w:p w14:paraId="3D6AD501" w14:textId="77777777" w:rsidR="00CA18D0" w:rsidRPr="00A92386" w:rsidRDefault="0000000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  <w:r w:rsidRPr="00A92386">
        <w:rPr>
          <w:rFonts w:ascii="Arial" w:hAnsi="Arial" w:cs="Arial"/>
          <w:sz w:val="24"/>
          <w:lang w:val="cs-CZ"/>
        </w:rPr>
        <w:t xml:space="preserve">                       </w:t>
      </w:r>
    </w:p>
    <w:p w14:paraId="467A5E5B" w14:textId="77777777" w:rsidR="00CA18D0" w:rsidRPr="00A92386" w:rsidRDefault="0000000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  <w:r w:rsidRPr="00A92386">
        <w:rPr>
          <w:rFonts w:ascii="Arial" w:hAnsi="Arial" w:cs="Arial"/>
          <w:sz w:val="24"/>
          <w:lang w:val="cs-CZ"/>
        </w:rPr>
        <w:t xml:space="preserve">                      </w:t>
      </w:r>
    </w:p>
    <w:p w14:paraId="5F829E7A" w14:textId="77777777" w:rsidR="00CA18D0" w:rsidRPr="00A92386" w:rsidRDefault="00CA18D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</w:p>
    <w:p w14:paraId="31068ADC" w14:textId="77777777" w:rsidR="00CA18D0" w:rsidRPr="00A92386" w:rsidRDefault="00CA18D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</w:p>
    <w:p w14:paraId="6309D9E9" w14:textId="77777777" w:rsidR="00CA18D0" w:rsidRPr="00A92386" w:rsidRDefault="00CA18D0">
      <w:pPr>
        <w:tabs>
          <w:tab w:val="left" w:pos="840"/>
        </w:tabs>
        <w:ind w:left="840"/>
        <w:rPr>
          <w:rFonts w:ascii="Arial" w:hAnsi="Arial" w:cs="Arial"/>
          <w:sz w:val="24"/>
          <w:lang w:val="cs-CZ"/>
        </w:rPr>
      </w:pPr>
    </w:p>
    <w:p w14:paraId="0BF99E22" w14:textId="09761468" w:rsidR="00CA18D0" w:rsidRPr="00A92386" w:rsidRDefault="00000000">
      <w:pPr>
        <w:tabs>
          <w:tab w:val="left" w:pos="840"/>
        </w:tabs>
        <w:rPr>
          <w:rFonts w:ascii="Arial" w:hAnsi="Arial" w:cs="Arial"/>
          <w:sz w:val="24"/>
          <w:lang w:val="cs-CZ"/>
        </w:rPr>
      </w:pPr>
      <w:r w:rsidRPr="00A92386">
        <w:rPr>
          <w:rFonts w:ascii="Arial" w:hAnsi="Arial" w:cs="Arial"/>
          <w:sz w:val="24"/>
          <w:lang w:val="cs-CZ"/>
        </w:rPr>
        <w:t xml:space="preserve">    </w:t>
      </w:r>
      <w:r w:rsidR="00F85888">
        <w:rPr>
          <w:rFonts w:ascii="Arial" w:hAnsi="Arial" w:cs="Arial"/>
          <w:sz w:val="24"/>
          <w:lang w:val="cs-CZ"/>
        </w:rPr>
        <w:t xml:space="preserve">Když je přepínač v pozici OFF, je podsvícení vždy vypnuté. </w:t>
      </w:r>
    </w:p>
    <w:p w14:paraId="023433B4" w14:textId="286A7883" w:rsidR="00CA18D0" w:rsidRPr="00A92386" w:rsidRDefault="00F85888">
      <w:pPr>
        <w:tabs>
          <w:tab w:val="left" w:pos="840"/>
        </w:tabs>
        <w:ind w:leftChars="228" w:left="479"/>
        <w:rPr>
          <w:b/>
          <w:bCs/>
          <w:sz w:val="44"/>
          <w:szCs w:val="44"/>
          <w:lang w:val="cs-CZ"/>
        </w:rPr>
      </w:pPr>
      <w:r>
        <w:rPr>
          <w:rFonts w:ascii="Arial" w:hAnsi="Arial" w:cs="Arial"/>
          <w:sz w:val="24"/>
          <w:lang w:val="cs-CZ"/>
        </w:rPr>
        <w:t xml:space="preserve">Když je přepínač nahoře, podsvícení se v přítmí automaticky aktivuje. </w:t>
      </w:r>
      <w:r w:rsidR="00000000" w:rsidRPr="00A92386">
        <w:rPr>
          <w:rFonts w:ascii="Arial" w:hAnsi="Arial" w:cs="Arial"/>
          <w:sz w:val="24"/>
          <w:lang w:val="cs-CZ"/>
        </w:rPr>
        <w:br/>
      </w:r>
      <w:r>
        <w:rPr>
          <w:rFonts w:ascii="Arial" w:hAnsi="Arial" w:cs="Arial"/>
          <w:sz w:val="24"/>
          <w:lang w:val="cs-CZ"/>
        </w:rPr>
        <w:t xml:space="preserve">Když je přepínač uprostřed, podsvícení se v přítmí automaticky aktivuje, ale bude slabší, než když je přepínač nahoře. </w:t>
      </w:r>
    </w:p>
    <w:p w14:paraId="27B04075" w14:textId="77777777" w:rsidR="00CA18D0" w:rsidRPr="00A92386" w:rsidRDefault="00CA18D0">
      <w:pPr>
        <w:tabs>
          <w:tab w:val="left" w:pos="840"/>
        </w:tabs>
        <w:rPr>
          <w:b/>
          <w:bCs/>
          <w:sz w:val="44"/>
          <w:szCs w:val="44"/>
          <w:lang w:val="cs-CZ"/>
        </w:rPr>
      </w:pPr>
    </w:p>
    <w:sectPr w:rsidR="00CA18D0" w:rsidRPr="00A92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55F18"/>
    <w:multiLevelType w:val="multilevel"/>
    <w:tmpl w:val="27755F18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16F5EAB"/>
    <w:multiLevelType w:val="multilevel"/>
    <w:tmpl w:val="516F5EAB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638879999">
    <w:abstractNumId w:val="1"/>
  </w:num>
  <w:num w:numId="2" w16cid:durableId="182708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62179F6"/>
    <w:rsid w:val="0006570A"/>
    <w:rsid w:val="001F591F"/>
    <w:rsid w:val="00332B3C"/>
    <w:rsid w:val="00336BE8"/>
    <w:rsid w:val="00456989"/>
    <w:rsid w:val="00534B8C"/>
    <w:rsid w:val="0053670D"/>
    <w:rsid w:val="005F57D6"/>
    <w:rsid w:val="00697FD5"/>
    <w:rsid w:val="00860FE1"/>
    <w:rsid w:val="0086309A"/>
    <w:rsid w:val="008B6443"/>
    <w:rsid w:val="008E1D71"/>
    <w:rsid w:val="009E51C0"/>
    <w:rsid w:val="00A335BE"/>
    <w:rsid w:val="00A92386"/>
    <w:rsid w:val="00B22A5C"/>
    <w:rsid w:val="00B60717"/>
    <w:rsid w:val="00BE5F8D"/>
    <w:rsid w:val="00C65087"/>
    <w:rsid w:val="00C66972"/>
    <w:rsid w:val="00CA18D0"/>
    <w:rsid w:val="00E46A49"/>
    <w:rsid w:val="00ED06F6"/>
    <w:rsid w:val="00F40DDD"/>
    <w:rsid w:val="00F85888"/>
    <w:rsid w:val="0D8973C7"/>
    <w:rsid w:val="19C31F5F"/>
    <w:rsid w:val="1B672198"/>
    <w:rsid w:val="3B2C3C4E"/>
    <w:rsid w:val="4581422F"/>
    <w:rsid w:val="4ED5602D"/>
    <w:rsid w:val="51083CE5"/>
    <w:rsid w:val="698F6654"/>
    <w:rsid w:val="762179F6"/>
    <w:rsid w:val="7BF0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49430C"/>
  <w15:docId w15:val="{7F950A8B-928C-4099-9583-783E83E3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Pr>
      <w:sz w:val="18"/>
      <w:szCs w:val="18"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rPr>
      <w:kern w:val="2"/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Pr>
      <w:kern w:val="2"/>
      <w:sz w:val="18"/>
      <w:szCs w:val="18"/>
    </w:rPr>
  </w:style>
  <w:style w:type="paragraph" w:styleId="Odstavecseseznamem">
    <w:name w:val="List Paragraph"/>
    <w:basedOn w:val="Normln"/>
    <w:uiPriority w:val="99"/>
    <w:unhideWhenUsed/>
    <w:pPr>
      <w:ind w:firstLineChars="200" w:firstLine="420"/>
    </w:pPr>
  </w:style>
  <w:style w:type="character" w:customStyle="1" w:styleId="TextbublinyChar">
    <w:name w:val="Text bubliny Char"/>
    <w:basedOn w:val="Standardnpsmoodstavce"/>
    <w:link w:val="Textbubliny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137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jb636</dc:creator>
  <cp:lastModifiedBy>Alzbeta Poloncekova</cp:lastModifiedBy>
  <cp:revision>10</cp:revision>
  <dcterms:created xsi:type="dcterms:W3CDTF">2025-03-06T17:35:00Z</dcterms:created>
  <dcterms:modified xsi:type="dcterms:W3CDTF">2025-03-06T18:10:00Z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27AEE6155B82427C9D47971E95C89D36</vt:lpwstr>
  </property>
</Properties>
</file>