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hAnsi="Arial"/>
          <w:sz w:val="28"/>
          <w:szCs w:val="28"/>
        </w:rPr>
      </w:pPr>
      <w:r>
        <w:drawing xmlns:a="http://schemas.openxmlformats.org/drawingml/2006/main">
          <wp:inline distT="0" distB="0" distL="0" distR="0">
            <wp:extent cx="2173605" cy="998856"/>
            <wp:effectExtent l="0" t="0" r="0" b="0"/>
            <wp:docPr id="1073741825" name="officeArt object" descr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图片 3" descr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998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2103755" cy="954406"/>
            <wp:effectExtent l="0" t="0" r="0" b="0"/>
            <wp:docPr id="1073741826" name="officeArt object" descr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图片 4" descr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9544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R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é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glage de l'heure et de la date :</w:t>
      </w:r>
    </w:p>
    <w:p>
      <w:pPr>
        <w:pStyle w:val="Normal.0"/>
        <w:rPr>
          <w:rFonts w:ascii="Arial" w:cs="Arial" w:hAnsi="Arial" w:eastAsia="Arial"/>
          <w:sz w:val="28"/>
          <w:szCs w:val="28"/>
        </w:rPr>
      </w:pPr>
      <w:r>
        <w:drawing xmlns:a="http://schemas.openxmlformats.org/drawingml/2006/main">
          <wp:inline distT="0" distB="0" distL="0" distR="0">
            <wp:extent cx="5270373" cy="478935"/>
            <wp:effectExtent l="0" t="0" r="0" b="0"/>
            <wp:docPr id="1073741827" name="officeArt object" descr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图片 18" descr="图片 18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478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5273675" cy="605155"/>
            <wp:effectExtent l="0" t="0" r="0" b="0"/>
            <wp:docPr id="1073741828" name="officeArt object" descr="图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图片 19" descr="图片 19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05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En mode d'affichage de l'heure, appuyez sur la touche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pour passer au mode de r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glage.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La s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 xml:space="preserve">quence : </w:t>
      </w:r>
      <w:r>
        <w:rPr>
          <w:rFonts w:ascii="Arial" w:hAnsi="Arial"/>
          <w:b w:val="1"/>
          <w:bCs w:val="1"/>
          <w:rtl w:val="0"/>
          <w:lang w:val="en-US"/>
        </w:rPr>
        <w:t>Ann</w:t>
      </w:r>
      <w:r>
        <w:rPr>
          <w:rFonts w:ascii="Arial" w:hAnsi="Arial" w:hint="default"/>
          <w:b w:val="1"/>
          <w:bCs w:val="1"/>
          <w:rtl w:val="0"/>
          <w:lang w:val="en-US"/>
        </w:rPr>
        <w:t>é</w:t>
      </w:r>
      <w:r>
        <w:rPr>
          <w:rFonts w:ascii="Arial" w:hAnsi="Arial"/>
          <w:b w:val="1"/>
          <w:bCs w:val="1"/>
          <w:rtl w:val="0"/>
          <w:lang w:val="en-US"/>
        </w:rPr>
        <w:t>e-Mois-Date-Heure-Minute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Appuyez sur </w:t>
      </w:r>
      <w:r>
        <w:rPr>
          <w:rFonts w:ascii="Arial" w:hAnsi="Arial"/>
          <w:b w:val="1"/>
          <w:bCs w:val="1"/>
          <w:rtl w:val="0"/>
          <w:lang w:val="en-US"/>
        </w:rPr>
        <w:t xml:space="preserve">UP/DOWN </w:t>
      </w:r>
      <w:r>
        <w:rPr>
          <w:rFonts w:ascii="Arial" w:hAnsi="Arial"/>
          <w:rtl w:val="0"/>
          <w:lang w:val="en-US"/>
        </w:rPr>
        <w:t>pour ajuster l'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l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ment de r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glage</w:t>
      </w:r>
    </w:p>
    <w:p>
      <w:pPr>
        <w:pStyle w:val="Normal.0"/>
        <w:rPr>
          <w:rFonts w:ascii="Arial" w:cs="Arial" w:hAnsi="Arial" w:eastAsia="Arial"/>
        </w:rPr>
      </w:pPr>
      <w:bookmarkStart w:name="OLE_LINK4" w:id="0"/>
      <w:r>
        <w:rPr>
          <w:rFonts w:ascii="Arial" w:hAnsi="Arial"/>
          <w:rtl w:val="0"/>
          <w:lang w:val="en-US"/>
        </w:rPr>
        <w:t xml:space="preserve">Appuyez sur la touche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pour confirmer le r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glage</w:t>
      </w:r>
      <w:bookmarkEnd w:id="0"/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Interrupteur 12/24H :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En mode horaire, appuyez sur la touche UP pour passer de 12 </w:t>
      </w:r>
      <w:r>
        <w:rPr>
          <w:rFonts w:ascii="Arial" w:hAnsi="Arial" w:hint="default"/>
          <w:rtl w:val="0"/>
          <w:lang w:val="en-US"/>
        </w:rPr>
        <w:t xml:space="preserve">à </w:t>
      </w:r>
      <w:r>
        <w:rPr>
          <w:rFonts w:ascii="Arial" w:hAnsi="Arial"/>
          <w:rtl w:val="0"/>
          <w:lang w:val="en-US"/>
        </w:rPr>
        <w:t>24 heures.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La valeur par d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faut est 12H</w:t>
      </w:r>
    </w:p>
    <w:p>
      <w:pPr>
        <w:pStyle w:val="Normal.0"/>
        <w:rPr>
          <w:rFonts w:ascii="Arial" w:cs="Arial" w:hAnsi="Arial" w:eastAsia="Arial"/>
        </w:rPr>
      </w:pPr>
      <w:r>
        <w:drawing xmlns:a="http://schemas.openxmlformats.org/drawingml/2006/main">
          <wp:inline distT="0" distB="0" distL="0" distR="0">
            <wp:extent cx="3463925" cy="643891"/>
            <wp:effectExtent l="0" t="0" r="0" b="0"/>
            <wp:docPr id="1073741829" name="officeArt object" descr="图片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图片 17" descr="图片 17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925" cy="6438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R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é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glage de l'alarme :</w:t>
      </w:r>
    </w:p>
    <w:p>
      <w:pPr>
        <w:pStyle w:val="Normal.0"/>
      </w:pPr>
    </w:p>
    <w:p>
      <w:pPr>
        <w:pStyle w:val="Normal.0"/>
      </w:pPr>
      <w:r>
        <w:drawing xmlns:a="http://schemas.openxmlformats.org/drawingml/2006/main">
          <wp:inline distT="0" distB="0" distL="0" distR="0">
            <wp:extent cx="4289425" cy="536575"/>
            <wp:effectExtent l="0" t="0" r="0" b="0"/>
            <wp:docPr id="1073741830" name="officeArt object" descr="图片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图片 20" descr="图片 20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9425" cy="536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951865" cy="1047750"/>
            <wp:effectExtent l="0" t="0" r="0" b="0"/>
            <wp:docPr id="1073741831" name="officeArt object" descr="图片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图片 21" descr="图片 21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1047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</w:pPr>
      <w:r>
        <w:rPr>
          <w:rFonts w:ascii="Arial" w:hAnsi="Arial"/>
          <w:rtl w:val="0"/>
          <w:lang w:val="en-US"/>
        </w:rPr>
        <w:t xml:space="preserve">Appuyez sur le bouton </w:t>
      </w:r>
      <w:r>
        <w:rPr>
          <w:rFonts w:ascii="Arial" w:hAnsi="Arial"/>
          <w:b w:val="1"/>
          <w:bCs w:val="1"/>
          <w:rtl w:val="0"/>
          <w:lang w:val="en-US"/>
        </w:rPr>
        <w:t xml:space="preserve">DOWN </w:t>
      </w:r>
      <w:r>
        <w:rPr>
          <w:rFonts w:ascii="Arial" w:hAnsi="Arial"/>
          <w:rtl w:val="0"/>
          <w:lang w:val="en-US"/>
        </w:rPr>
        <w:t>pour acc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der au r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glage AL1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 xml:space="preserve">Appuyez sur la touche </w:t>
      </w:r>
      <w:r>
        <w:rPr>
          <w:rFonts w:ascii="Arial" w:hAnsi="Arial"/>
          <w:b w:val="1"/>
          <w:bCs w:val="1"/>
          <w:rtl w:val="0"/>
          <w:lang w:val="en-US"/>
        </w:rPr>
        <w:t xml:space="preserve">UP/DOWN </w:t>
      </w:r>
      <w:r>
        <w:rPr>
          <w:rFonts w:ascii="Arial" w:hAnsi="Arial"/>
          <w:rtl w:val="0"/>
          <w:lang w:val="en-US"/>
        </w:rPr>
        <w:t>pour activer l'alarme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 xml:space="preserve">Appuyez sur le bouton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pour s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lectionner l'option d'alarme de jour ouvrable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 xml:space="preserve">Appuyez sur la touche </w:t>
      </w:r>
      <w:r>
        <w:rPr>
          <w:rFonts w:ascii="Arial" w:hAnsi="Arial"/>
          <w:b w:val="1"/>
          <w:bCs w:val="1"/>
          <w:rtl w:val="0"/>
          <w:lang w:val="en-US"/>
        </w:rPr>
        <w:t xml:space="preserve">UP/DOWN </w:t>
      </w:r>
      <w:r>
        <w:rPr>
          <w:rFonts w:ascii="Arial" w:hAnsi="Arial"/>
          <w:rtl w:val="0"/>
          <w:lang w:val="en-US"/>
        </w:rPr>
        <w:t>pour r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gler et s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lectionner</w:t>
      </w:r>
    </w:p>
    <w:p>
      <w:pPr>
        <w:pStyle w:val="Normal.0"/>
      </w:pPr>
      <w:r>
        <w:drawing xmlns:a="http://schemas.openxmlformats.org/drawingml/2006/main">
          <wp:inline distT="0" distB="0" distL="0" distR="0">
            <wp:extent cx="377825" cy="203835"/>
            <wp:effectExtent l="0" t="0" r="0" b="0"/>
            <wp:docPr id="1073741832" name="officeArt object" descr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图片 7" descr="图片 7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2038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  <w:lang w:val="en-US"/>
        </w:rPr>
        <w:t>(</w:t>
      </w:r>
      <w:r>
        <w:rPr>
          <w:rFonts w:ascii="Arial" w:hAnsi="Arial"/>
          <w:rtl w:val="0"/>
          <w:lang w:val="en-US"/>
        </w:rPr>
        <w:t>alarme du lundi au vendredi),</w:t>
      </w:r>
      <w:r>
        <w:rPr>
          <w:rFonts w:ascii="Arial" w:cs="Arial" w:hAnsi="Arial" w:eastAsia="Arial"/>
        </w:rPr>
        <w:drawing xmlns:a="http://schemas.openxmlformats.org/drawingml/2006/main">
          <wp:inline distT="0" distB="0" distL="0" distR="0">
            <wp:extent cx="372110" cy="187325"/>
            <wp:effectExtent l="0" t="0" r="0" b="0"/>
            <wp:docPr id="1073741833" name="officeArt object" descr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图片 8" descr="图片 8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187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rtl w:val="0"/>
          <w:lang w:val="en-US"/>
        </w:rPr>
        <w:t xml:space="preserve"> (alarme du lundi au samedi) , </w:t>
      </w:r>
    </w:p>
    <w:p>
      <w:pPr>
        <w:pStyle w:val="Normal.0"/>
      </w:pPr>
      <w:r>
        <w:rPr>
          <w:rFonts w:ascii="Arial" w:cs="Arial" w:hAnsi="Arial" w:eastAsia="Arial"/>
        </w:rPr>
        <w:drawing xmlns:a="http://schemas.openxmlformats.org/drawingml/2006/main">
          <wp:inline distT="0" distB="0" distL="0" distR="0">
            <wp:extent cx="339725" cy="194311"/>
            <wp:effectExtent l="0" t="0" r="0" b="0"/>
            <wp:docPr id="1073741834" name="officeArt object" descr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图片 9" descr="图片 9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25" cy="1943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rtl w:val="0"/>
          <w:lang w:val="en-US"/>
        </w:rPr>
        <w:t>(Alarme du lundi au dimanche)</w:t>
      </w:r>
    </w:p>
    <w:p>
      <w:pPr>
        <w:pStyle w:val="Normal.0"/>
        <w:rPr>
          <w:rFonts w:ascii="Calibri" w:cs="Calibri" w:hAnsi="Calibri" w:eastAsia="Calibri"/>
          <w:lang w:val="zh-TW" w:eastAsia="zh-TW"/>
        </w:rPr>
      </w:pPr>
    </w:p>
    <w:p>
      <w:pPr>
        <w:pStyle w:val="Normal.0"/>
        <w:rPr>
          <w:rFonts w:ascii="Calibri" w:cs="Calibri" w:hAnsi="Calibri" w:eastAsia="Calibri"/>
          <w:lang w:val="zh-TW" w:eastAsia="zh-TW"/>
        </w:rPr>
      </w:pPr>
    </w:p>
    <w:p>
      <w:pPr>
        <w:pStyle w:val="Normal.0"/>
      </w:pPr>
      <w:r>
        <w:drawing xmlns:a="http://schemas.openxmlformats.org/drawingml/2006/main">
          <wp:inline distT="0" distB="0" distL="0" distR="0">
            <wp:extent cx="5270373" cy="415098"/>
            <wp:effectExtent l="0" t="0" r="0" b="0"/>
            <wp:docPr id="1073741835" name="officeArt object" descr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图片 16" descr="图片 16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4150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Arial" w:cs="Arial" w:hAnsi="Arial" w:eastAsia="Arial"/>
        </w:rPr>
      </w:pPr>
      <w:r>
        <w:drawing xmlns:a="http://schemas.openxmlformats.org/drawingml/2006/main">
          <wp:inline distT="0" distB="0" distL="0" distR="0">
            <wp:extent cx="5270373" cy="507944"/>
            <wp:effectExtent l="0" t="0" r="0" b="0"/>
            <wp:docPr id="1073741836" name="officeArt object" descr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图片 15" descr="图片 15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5079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</w:pPr>
      <w:r>
        <w:drawing xmlns:a="http://schemas.openxmlformats.org/drawingml/2006/main">
          <wp:inline distT="0" distB="0" distL="0" distR="0">
            <wp:extent cx="3307715" cy="543560"/>
            <wp:effectExtent l="0" t="0" r="0" b="0"/>
            <wp:docPr id="1073741837" name="officeArt object" descr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图片 14" descr="图片 14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715" cy="543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</w:pPr>
    </w:p>
    <w:p>
      <w:pPr>
        <w:pStyle w:val="Normal.0"/>
        <w:rPr>
          <w:rFonts w:ascii="Arial" w:cs="Arial" w:hAnsi="Arial" w:eastAsia="Arial"/>
        </w:rPr>
      </w:pPr>
      <w:bookmarkStart w:name="OLE_LINK1" w:id="1"/>
      <w:r>
        <w:rPr>
          <w:rFonts w:ascii="Arial" w:hAnsi="Arial"/>
          <w:rtl w:val="0"/>
          <w:lang w:val="en-US"/>
        </w:rPr>
        <w:t>A</w:t>
      </w:r>
      <w:bookmarkEnd w:id="1"/>
      <w:bookmarkStart w:name="OLE_LINK3" w:id="2"/>
      <w:r>
        <w:rPr>
          <w:rFonts w:ascii="Arial" w:hAnsi="Arial"/>
          <w:rtl w:val="0"/>
          <w:lang w:val="en-US"/>
        </w:rPr>
        <w:t xml:space="preserve">ppuyez sur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pour entrer dans le r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 xml:space="preserve">glage de l'heure d'alarme, appuyez sur </w:t>
      </w:r>
      <w:r>
        <w:rPr>
          <w:rFonts w:ascii="Arial" w:hAnsi="Arial"/>
          <w:b w:val="1"/>
          <w:bCs w:val="1"/>
          <w:rtl w:val="0"/>
          <w:lang w:val="en-US"/>
        </w:rPr>
        <w:t xml:space="preserve">UP/DOWN </w:t>
      </w:r>
      <w:r>
        <w:rPr>
          <w:rFonts w:ascii="Arial" w:hAnsi="Arial"/>
          <w:rtl w:val="0"/>
          <w:lang w:val="en-US"/>
        </w:rPr>
        <w:t>pour ajuster</w:t>
      </w:r>
      <w:r>
        <w:rPr>
          <w:rFonts w:ascii="Arial" w:hAnsi="Arial"/>
          <w:b w:val="1"/>
          <w:bCs w:val="1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Appuyez sur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pour entrer dans le r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 xml:space="preserve">glage des minutes de l'alarme, appuyez sur </w:t>
      </w:r>
      <w:r>
        <w:rPr>
          <w:rFonts w:ascii="Arial" w:hAnsi="Arial"/>
          <w:b w:val="1"/>
          <w:bCs w:val="1"/>
          <w:rtl w:val="0"/>
          <w:lang w:val="en-US"/>
        </w:rPr>
        <w:t xml:space="preserve">UP/DOWN </w:t>
      </w:r>
      <w:r>
        <w:rPr>
          <w:rFonts w:ascii="Arial" w:hAnsi="Arial"/>
          <w:rtl w:val="0"/>
          <w:lang w:val="en-US"/>
        </w:rPr>
        <w:t>pour ajuster</w:t>
      </w:r>
      <w:bookmarkEnd w:id="2"/>
      <w:r>
        <w:rPr>
          <w:rFonts w:ascii="Arial" w:hAnsi="Arial"/>
          <w:b w:val="1"/>
          <w:bCs w:val="1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</w:rPr>
      </w:pPr>
      <w:bookmarkStart w:name="OLE_LINK2" w:id="3"/>
      <w:r>
        <w:rPr>
          <w:rFonts w:ascii="Arial" w:hAnsi="Arial"/>
          <w:rtl w:val="0"/>
          <w:lang w:val="en-US"/>
        </w:rPr>
        <w:t xml:space="preserve">Appuyez sur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pour r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gler l'heure de r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tition, la valeur par d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faut est ferm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 xml:space="preserve">e. Appuyez sur </w:t>
      </w:r>
      <w:r>
        <w:rPr>
          <w:rFonts w:ascii="Arial" w:hAnsi="Arial"/>
          <w:b w:val="1"/>
          <w:bCs w:val="1"/>
          <w:rtl w:val="0"/>
          <w:lang w:val="en-US"/>
        </w:rPr>
        <w:t xml:space="preserve">UP/DOWN </w:t>
      </w:r>
      <w:r>
        <w:rPr>
          <w:rFonts w:ascii="Arial" w:hAnsi="Arial"/>
          <w:rtl w:val="0"/>
          <w:lang w:val="en-US"/>
        </w:rPr>
        <w:t>pour l'ouvrir.</w:t>
      </w:r>
      <w:bookmarkEnd w:id="3"/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Appuyez sur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pour r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gler le temps de r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 xml:space="preserve">tition, appuyez sur </w:t>
      </w:r>
      <w:r>
        <w:rPr>
          <w:rFonts w:ascii="Arial" w:hAnsi="Arial"/>
          <w:b w:val="1"/>
          <w:bCs w:val="1"/>
          <w:rtl w:val="0"/>
          <w:lang w:val="en-US"/>
        </w:rPr>
        <w:t xml:space="preserve">UP/DOWN </w:t>
      </w:r>
      <w:r>
        <w:rPr>
          <w:rFonts w:ascii="Arial" w:hAnsi="Arial"/>
          <w:rtl w:val="0"/>
          <w:lang w:val="en-US"/>
        </w:rPr>
        <w:t>pour ajuster (1~99 minutes).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Appuyez sur le bouton </w:t>
      </w:r>
      <w:r>
        <w:rPr>
          <w:rFonts w:ascii="Arial" w:hAnsi="Arial"/>
          <w:b w:val="1"/>
          <w:bCs w:val="1"/>
          <w:rtl w:val="0"/>
          <w:lang w:val="en-US"/>
        </w:rPr>
        <w:t xml:space="preserve">DOWN </w:t>
      </w:r>
      <w:r>
        <w:rPr>
          <w:rFonts w:ascii="Arial" w:hAnsi="Arial"/>
          <w:rtl w:val="0"/>
          <w:lang w:val="en-US"/>
        </w:rPr>
        <w:t>pour entrer dans le r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glage AL2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Appuyez sur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pour entrer dans le r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 xml:space="preserve">glage de l'heure d'alarme, appuyez sur </w:t>
      </w:r>
      <w:r>
        <w:rPr>
          <w:rFonts w:ascii="Arial" w:hAnsi="Arial"/>
          <w:b w:val="1"/>
          <w:bCs w:val="1"/>
          <w:rtl w:val="0"/>
          <w:lang w:val="en-US"/>
        </w:rPr>
        <w:t xml:space="preserve">UP/DOWN </w:t>
      </w:r>
      <w:r>
        <w:rPr>
          <w:rFonts w:ascii="Arial" w:hAnsi="Arial"/>
          <w:rtl w:val="0"/>
          <w:lang w:val="en-US"/>
        </w:rPr>
        <w:t>pour ajuster</w:t>
      </w:r>
      <w:r>
        <w:rPr>
          <w:rFonts w:ascii="Arial" w:hAnsi="Arial"/>
          <w:b w:val="1"/>
          <w:bCs w:val="1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Appuyez sur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pour entrer dans le r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 xml:space="preserve">glage des minutes de l'alarme, appuyez sur </w:t>
      </w:r>
      <w:r>
        <w:rPr>
          <w:rFonts w:ascii="Arial" w:hAnsi="Arial"/>
          <w:b w:val="1"/>
          <w:bCs w:val="1"/>
          <w:rtl w:val="0"/>
          <w:lang w:val="en-US"/>
        </w:rPr>
        <w:t xml:space="preserve">UP/DOWN </w:t>
      </w:r>
      <w:r>
        <w:rPr>
          <w:rFonts w:ascii="Arial" w:hAnsi="Arial"/>
          <w:rtl w:val="0"/>
          <w:lang w:val="en-US"/>
        </w:rPr>
        <w:t>pour ajuster</w:t>
      </w:r>
      <w:r>
        <w:rPr>
          <w:rFonts w:ascii="Arial" w:hAnsi="Arial"/>
          <w:b w:val="1"/>
          <w:bCs w:val="1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Appuyez sur la touche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pour confirmer le r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glage</w:t>
      </w:r>
    </w:p>
    <w:p>
      <w:pPr>
        <w:pStyle w:val="Normal.0"/>
      </w:pPr>
    </w:p>
    <w:p>
      <w:pPr>
        <w:pStyle w:val="Normal.0"/>
      </w:pPr>
      <w:bookmarkStart w:name="OLE_LINK5" w:id="4"/>
      <w:r>
        <w:rPr>
          <w:rFonts w:ascii="Arial" w:hAnsi="Arial"/>
          <w:rtl w:val="0"/>
          <w:lang w:val="en-US"/>
        </w:rPr>
        <w:t>Lorsque l'alarme se d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clenche pendant la fonction de r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tition, appuyez sur n'importe quel bouton pour arr</w:t>
      </w:r>
      <w:r>
        <w:rPr>
          <w:rFonts w:ascii="Arial" w:hAnsi="Arial" w:hint="default"/>
          <w:rtl w:val="0"/>
          <w:lang w:val="en-US"/>
        </w:rPr>
        <w:t>ê</w:t>
      </w:r>
      <w:r>
        <w:rPr>
          <w:rFonts w:ascii="Arial" w:hAnsi="Arial"/>
          <w:rtl w:val="0"/>
          <w:lang w:val="en-US"/>
        </w:rPr>
        <w:t>ter l'alarme.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>S'il n'y a pas d'op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 xml:space="preserve">ration, la cloche sonnera </w:t>
      </w:r>
      <w:r>
        <w:rPr>
          <w:rFonts w:ascii="Arial" w:hAnsi="Arial" w:hint="default"/>
          <w:rtl w:val="0"/>
          <w:lang w:val="en-US"/>
        </w:rPr>
        <w:t xml:space="preserve">à </w:t>
      </w:r>
      <w:r>
        <w:rPr>
          <w:rFonts w:ascii="Arial" w:hAnsi="Arial"/>
          <w:rtl w:val="0"/>
          <w:lang w:val="en-US"/>
        </w:rPr>
        <w:t>l'infini.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Dans l'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 xml:space="preserve">tat d'affichage initial, appuyez longuement sur le bouton </w:t>
      </w:r>
      <w:r>
        <w:rPr>
          <w:rFonts w:ascii="Arial" w:hAnsi="Arial"/>
          <w:b w:val="1"/>
          <w:bCs w:val="1"/>
          <w:rtl w:val="0"/>
          <w:lang w:val="en-US"/>
        </w:rPr>
        <w:t xml:space="preserve">DOWN </w:t>
      </w:r>
      <w:r>
        <w:rPr>
          <w:rFonts w:ascii="Arial" w:hAnsi="Arial"/>
          <w:rtl w:val="0"/>
          <w:lang w:val="en-US"/>
        </w:rPr>
        <w:t>pendant 3 secondes pour activer/d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sactiver la fonction snooze.</w:t>
      </w:r>
      <w:bookmarkEnd w:id="4"/>
    </w:p>
    <w:p>
      <w:pPr>
        <w:pStyle w:val="Normal.0"/>
      </w:pPr>
    </w:p>
    <w:p>
      <w:pPr>
        <w:pStyle w:val="Normal.0"/>
        <w:rPr>
          <w:rFonts w:ascii="Arial" w:cs="Arial" w:hAnsi="Arial" w:eastAsia="Arial"/>
        </w:rPr>
      </w:pPr>
      <w:bookmarkStart w:name="OLE_LINK6" w:id="5"/>
      <w:r>
        <w:rPr>
          <w:rFonts w:ascii="Arial" w:hAnsi="Arial"/>
          <w:rtl w:val="0"/>
          <w:lang w:val="en-US"/>
        </w:rPr>
        <w:t>Pendant le processus de r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 xml:space="preserve">glage, vous pouvez appuyer sur le bouton </w:t>
      </w:r>
      <w:r>
        <w:rPr>
          <w:rFonts w:ascii="Arial" w:hAnsi="Arial"/>
          <w:b w:val="1"/>
          <w:bCs w:val="1"/>
          <w:rtl w:val="0"/>
          <w:lang w:val="en-US"/>
        </w:rPr>
        <w:t xml:space="preserve">EXIT </w:t>
      </w:r>
      <w:r>
        <w:rPr>
          <w:rFonts w:ascii="Arial" w:hAnsi="Arial"/>
          <w:rtl w:val="0"/>
          <w:lang w:val="en-US"/>
        </w:rPr>
        <w:t xml:space="preserve">pour sauvegarder et quitter </w:t>
      </w:r>
      <w:r>
        <w:rPr>
          <w:rFonts w:ascii="Arial" w:hAnsi="Arial" w:hint="default"/>
          <w:rtl w:val="0"/>
          <w:lang w:val="en-US"/>
        </w:rPr>
        <w:t xml:space="preserve">à </w:t>
      </w:r>
      <w:r>
        <w:rPr>
          <w:rFonts w:ascii="Arial" w:hAnsi="Arial"/>
          <w:rtl w:val="0"/>
          <w:lang w:val="en-US"/>
        </w:rPr>
        <w:t>tout moment.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Tension de fonctionnement : DC5V,1A</w:t>
      </w:r>
      <w:bookmarkEnd w:id="5"/>
    </w:p>
    <w:p>
      <w:pPr>
        <w:pStyle w:val="Normal.0"/>
        <w:rPr>
          <w:lang w:val="zh-TW" w:eastAsia="zh-TW"/>
        </w:rPr>
      </w:pPr>
    </w:p>
    <w:p>
      <w:pPr>
        <w:pStyle w:val="Normal.0"/>
        <w:rPr>
          <w:lang w:val="zh-TW" w:eastAsia="zh-TW"/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Roman" w:cs="Times Roman" w:hAnsi="Times Roman" w:eastAsia="Times Roman"/>
          <w:u w:color="000000"/>
          <w:rtl w:val="0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847725" cy="371475"/>
            <wp:effectExtent l="0" t="0" r="0" b="0"/>
            <wp:docPr id="1073741838" name="officeArt object" descr="CE &amp; WEE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CE &amp; WEEE LOGO" descr="CE &amp; WEEE LOGO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Roman" w:cs="Times Roman" w:hAnsi="Times Roman" w:eastAsia="Times Roman"/>
          <w:u w:color="000000"/>
          <w:rtl w:val="0"/>
          <w14:textOutline w14:w="12700" w14:cap="flat">
            <w14:noFill/>
            <w14:miter w14:lim="400000"/>
          </w14:textOutline>
        </w:rPr>
        <w:tab/>
        <w:tab/>
        <w:tab/>
        <w:tab/>
        <w:tab/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Fournisseur: Jasn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ě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na Vl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hov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s.r.o.</w:t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ř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ibyslav 77, 549 01 Nov</w:t>
      </w:r>
      <w:r>
        <w:rPr>
          <w:rFonts w:ascii="Arial" w:hAnsi="Arial" w:hint="default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ě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sto nad Metuj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í</w:t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2d2421"/>
          <w:sz w:val="22"/>
          <w:szCs w:val="22"/>
          <w:u w:color="2d2421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D2421"/>
            </w14:solidFill>
          </w14:textFill>
        </w:rPr>
      </w:pP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Czech Republic</w:t>
      </w:r>
      <w:r>
        <w:rPr>
          <w:rFonts w:ascii="Arial" w:hAnsi="Arial"/>
          <w:b w:val="1"/>
          <w:bCs w:val="1"/>
          <w:outline w:val="0"/>
          <w:color w:val="2d2421"/>
          <w:sz w:val="22"/>
          <w:szCs w:val="22"/>
          <w:u w:color="2d2421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D2421"/>
            </w14:solidFill>
          </w14:textFill>
        </w:rPr>
        <w:t xml:space="preserve"> </w:t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2d2421"/>
          <w:sz w:val="22"/>
          <w:szCs w:val="22"/>
          <w:u w:color="2d2421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D2421"/>
            </w14:solidFill>
          </w14:textFill>
        </w:rPr>
      </w:pP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2d2421"/>
          <w:sz w:val="22"/>
          <w:szCs w:val="22"/>
          <w:u w:color="2d2421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D2421"/>
            </w14:solidFill>
          </w14:textFill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</w:pP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ZKR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Á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CEN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 xml:space="preserve">É 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EU PROHL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 xml:space="preserve">ÁŠ 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EN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 xml:space="preserve">Í 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O SHOD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Ě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mto Jasn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na Vl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hov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s.r.o. prohla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uje, 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e toto za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ří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zen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je v souladu se sm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rnic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í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2014/53/EU. 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pln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zn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EU prohl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áš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en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o shod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je k dispozici na webov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adrese: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outline w:val="0"/>
          <w:color w:val="000000"/>
          <w:sz w:val="20"/>
          <w:szCs w:val="20"/>
          <w:u w:val="none" w:color="0067d9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"http://www.vlahova.cz/"</w:instrText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venir Next Regular" w:hAnsi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www.vlahova.cz</w:t>
      </w:r>
      <w:r>
        <w:rPr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Žádný"/>
          <w:rFonts w:ascii="Avenir Next Regular" w:hAnsi="Avenir Next Regular"/>
          <w:outline w:val="0"/>
          <w:color w:val="000000"/>
          <w:sz w:val="20"/>
          <w:szCs w:val="20"/>
          <w:u w:val="none" w:color="0067d9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SIMPLIFIED EU DECLARATION OF CONFORMITY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Jasn</w:t>
      </w:r>
      <w:r>
        <w:rPr>
          <w:rStyle w:val="Žádný"/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na Vl</w:t>
      </w:r>
      <w:r>
        <w:rPr>
          <w:rStyle w:val="Žádný"/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hov</w:t>
      </w:r>
      <w:r>
        <w:rPr>
          <w:rStyle w:val="Žádný"/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s.r.o. hereby declares that this device is in compliance with Directive 2014/53/EU.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full text of the EU declaration of conformity is available at the following website: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"http://www.vlahova.cz/"</w:instrText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venir Next Regular" w:hAnsi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www.vlahova.cz</w:t>
      </w:r>
      <w:r>
        <w:rPr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Žádný"/>
          <w:rFonts w:ascii="Avenir Next Regular" w:cs="Avenir Next Regular" w:hAnsi="Avenir Next Regular" w:eastAsia="Avenir Next Regular"/>
          <w:outline w:val="0"/>
          <w:color w:val="000000"/>
          <w:sz w:val="20"/>
          <w:szCs w:val="20"/>
          <w:u w:val="none" w:color="0067d9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18"/>
      <w:footerReference w:type="default" r:id="rId19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Avenir Next Regular" w:cs="Avenir Next Regular" w:hAnsi="Avenir Next Regular" w:eastAsia="Avenir Next Regular"/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.jpe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