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88" w:rsidRPr="00B34381" w:rsidRDefault="00484A88" w:rsidP="00484A88">
      <w:pPr>
        <w:jc w:val="center"/>
        <w:rPr>
          <w:rFonts w:asciiTheme="minorHAnsi" w:hAnsiTheme="minorHAnsi"/>
          <w:b/>
          <w:sz w:val="48"/>
          <w:szCs w:val="48"/>
        </w:rPr>
      </w:pPr>
      <w:proofErr w:type="spellStart"/>
      <w:r w:rsidRPr="00B34381">
        <w:rPr>
          <w:rFonts w:asciiTheme="minorHAnsi" w:hAnsiTheme="minorHAnsi"/>
          <w:b/>
          <w:sz w:val="48"/>
          <w:szCs w:val="48"/>
        </w:rPr>
        <w:t>Zegarek</w:t>
      </w:r>
      <w:proofErr w:type="spellEnd"/>
      <w:r w:rsidRPr="00B34381">
        <w:rPr>
          <w:rFonts w:asciiTheme="minorHAnsi" w:hAnsiTheme="minorHAnsi"/>
          <w:b/>
          <w:sz w:val="48"/>
          <w:szCs w:val="48"/>
        </w:rPr>
        <w:t xml:space="preserve"> </w:t>
      </w:r>
      <w:proofErr w:type="spellStart"/>
      <w:r w:rsidRPr="00B34381">
        <w:rPr>
          <w:rFonts w:asciiTheme="minorHAnsi" w:hAnsiTheme="minorHAnsi"/>
          <w:b/>
          <w:sz w:val="48"/>
          <w:szCs w:val="48"/>
        </w:rPr>
        <w:t>naręczny</w:t>
      </w:r>
      <w:proofErr w:type="spellEnd"/>
      <w:r w:rsidRPr="00B34381">
        <w:rPr>
          <w:rFonts w:asciiTheme="minorHAnsi" w:hAnsiTheme="minorHAnsi"/>
          <w:b/>
          <w:sz w:val="48"/>
          <w:szCs w:val="48"/>
        </w:rPr>
        <w:t xml:space="preserve"> J</w:t>
      </w:r>
      <w:r>
        <w:rPr>
          <w:rFonts w:asciiTheme="minorHAnsi" w:hAnsiTheme="minorHAnsi"/>
          <w:b/>
          <w:sz w:val="48"/>
          <w:szCs w:val="48"/>
        </w:rPr>
        <w:t>A</w:t>
      </w:r>
      <w:r w:rsidR="00827973">
        <w:rPr>
          <w:rFonts w:asciiTheme="minorHAnsi" w:hAnsiTheme="minorHAnsi"/>
          <w:b/>
          <w:sz w:val="48"/>
          <w:szCs w:val="48"/>
        </w:rPr>
        <w:t>601</w:t>
      </w:r>
      <w:r w:rsidRPr="00B34381">
        <w:rPr>
          <w:rFonts w:asciiTheme="minorHAnsi" w:hAnsiTheme="minorHAnsi"/>
          <w:b/>
          <w:sz w:val="48"/>
          <w:szCs w:val="48"/>
        </w:rPr>
        <w:t xml:space="preserve"> </w:t>
      </w:r>
    </w:p>
    <w:p w:rsidR="00484A88" w:rsidRPr="00B34381" w:rsidRDefault="00484A88" w:rsidP="00484A88">
      <w:pPr>
        <w:jc w:val="center"/>
        <w:rPr>
          <w:rFonts w:asciiTheme="minorHAnsi" w:hAnsiTheme="minorHAnsi"/>
          <w:sz w:val="18"/>
        </w:rPr>
      </w:pPr>
      <w:proofErr w:type="spellStart"/>
      <w:r w:rsidRPr="00B34381">
        <w:rPr>
          <w:rFonts w:asciiTheme="minorHAnsi" w:hAnsiTheme="minorHAnsi"/>
        </w:rPr>
        <w:t>Instrukcja</w:t>
      </w:r>
      <w:proofErr w:type="spellEnd"/>
      <w:r w:rsidRPr="00B34381">
        <w:rPr>
          <w:rFonts w:asciiTheme="minorHAnsi" w:hAnsiTheme="minorHAnsi"/>
        </w:rPr>
        <w:t xml:space="preserve"> </w:t>
      </w:r>
      <w:proofErr w:type="spellStart"/>
      <w:r w:rsidRPr="00B34381">
        <w:rPr>
          <w:rFonts w:asciiTheme="minorHAnsi" w:hAnsiTheme="minorHAnsi"/>
        </w:rPr>
        <w:t>obsługi</w:t>
      </w:r>
      <w:proofErr w:type="spellEnd"/>
    </w:p>
    <w:p w:rsidR="00484A88" w:rsidRPr="00484A88" w:rsidRDefault="00484A88" w:rsidP="00484A88">
      <w:pPr>
        <w:jc w:val="center"/>
        <w:rPr>
          <w:rFonts w:ascii="Arial" w:hAnsi="Arial" w:cs="Arial"/>
          <w:b/>
          <w:bCs/>
        </w:rPr>
      </w:pPr>
    </w:p>
    <w:p w:rsidR="00484A88" w:rsidRPr="001021E2" w:rsidRDefault="00484A88" w:rsidP="00484A88">
      <w:pPr>
        <w:jc w:val="center"/>
        <w:rPr>
          <w:rFonts w:ascii="Arial" w:hAnsi="Arial" w:cs="Arial"/>
          <w:b/>
          <w:bCs/>
          <w:lang w:val="pl-P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1658620</wp:posOffset>
            </wp:positionH>
            <wp:positionV relativeFrom="paragraph">
              <wp:posOffset>0</wp:posOffset>
            </wp:positionV>
            <wp:extent cx="3152775" cy="2495550"/>
            <wp:effectExtent l="19050" t="0" r="9525" b="0"/>
            <wp:wrapNone/>
            <wp:docPr id="2" name="obrázek 2" descr="cifrak_JS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frak_JS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4A88" w:rsidRPr="001021E2" w:rsidRDefault="00484A88" w:rsidP="00484A88">
      <w:pPr>
        <w:jc w:val="center"/>
        <w:rPr>
          <w:rFonts w:ascii="Arial" w:hAnsi="Arial" w:cs="Arial"/>
          <w:b/>
          <w:bCs/>
          <w:lang w:val="pl-PL"/>
        </w:rPr>
      </w:pPr>
    </w:p>
    <w:p w:rsidR="00484A88" w:rsidRPr="001021E2" w:rsidRDefault="00484A88" w:rsidP="00484A88">
      <w:pPr>
        <w:jc w:val="center"/>
        <w:rPr>
          <w:rFonts w:ascii="Arial" w:hAnsi="Arial" w:cs="Arial"/>
          <w:b/>
          <w:bCs/>
          <w:lang w:val="pl-PL"/>
        </w:rPr>
      </w:pPr>
    </w:p>
    <w:p w:rsidR="00484A88" w:rsidRPr="001021E2" w:rsidRDefault="00484A88" w:rsidP="00484A88">
      <w:pPr>
        <w:jc w:val="center"/>
        <w:rPr>
          <w:rFonts w:ascii="Arial" w:hAnsi="Arial" w:cs="Arial"/>
          <w:b/>
          <w:bCs/>
          <w:lang w:val="pl-PL"/>
        </w:rPr>
      </w:pPr>
    </w:p>
    <w:p w:rsidR="00484A88" w:rsidRDefault="00484A88" w:rsidP="00484A88">
      <w:pPr>
        <w:jc w:val="center"/>
        <w:rPr>
          <w:rFonts w:ascii="Arial" w:hAnsi="Arial" w:cs="Arial"/>
          <w:bCs/>
          <w:sz w:val="22"/>
          <w:szCs w:val="22"/>
          <w:lang w:val="pl-PL"/>
        </w:rPr>
      </w:pPr>
      <w:r w:rsidRPr="001021E2">
        <w:rPr>
          <w:rFonts w:ascii="Arial" w:hAnsi="Arial" w:cs="Arial"/>
          <w:b/>
          <w:bCs/>
          <w:lang w:val="pl-PL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b/>
          <w:bCs/>
          <w:lang w:val="pl-PL"/>
        </w:rPr>
        <w:t xml:space="preserve">  </w:t>
      </w:r>
      <w:r w:rsidRPr="005F773E">
        <w:rPr>
          <w:rFonts w:ascii="Arial" w:hAnsi="Arial" w:cs="Arial"/>
          <w:bCs/>
          <w:sz w:val="22"/>
          <w:szCs w:val="22"/>
          <w:lang w:val="pl-PL"/>
        </w:rPr>
        <w:t xml:space="preserve">Koronka w pozycji </w:t>
      </w:r>
    </w:p>
    <w:p w:rsidR="00484A88" w:rsidRPr="005F773E" w:rsidRDefault="00484A88" w:rsidP="00484A88">
      <w:pPr>
        <w:jc w:val="center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 xml:space="preserve">                                                                                                        </w:t>
      </w:r>
      <w:r w:rsidRPr="005F773E">
        <w:rPr>
          <w:rFonts w:ascii="Arial" w:hAnsi="Arial" w:cs="Arial"/>
          <w:bCs/>
          <w:sz w:val="22"/>
          <w:szCs w:val="22"/>
          <w:lang w:val="pl-PL"/>
        </w:rPr>
        <w:t>wyjściowej</w:t>
      </w:r>
    </w:p>
    <w:p w:rsidR="00484A88" w:rsidRDefault="00484A88" w:rsidP="00484A88">
      <w:pPr>
        <w:ind w:left="7725" w:hanging="7545"/>
        <w:rPr>
          <w:rFonts w:ascii="Arial" w:hAnsi="Arial" w:cs="Arial"/>
          <w:bCs/>
          <w:lang w:val="pl-PL"/>
        </w:rPr>
      </w:pPr>
      <w:r w:rsidRPr="001021E2">
        <w:rPr>
          <w:rFonts w:ascii="Arial" w:hAnsi="Arial" w:cs="Arial"/>
          <w:bCs/>
          <w:lang w:val="pl-PL"/>
        </w:rPr>
        <w:t xml:space="preserve">Wskazówka minutowa </w:t>
      </w:r>
    </w:p>
    <w:p w:rsidR="00484A88" w:rsidRPr="001021E2" w:rsidRDefault="00484A88" w:rsidP="00484A88">
      <w:pPr>
        <w:ind w:left="7725" w:hanging="7545"/>
        <w:rPr>
          <w:rFonts w:ascii="Arial" w:hAnsi="Arial" w:cs="Arial"/>
          <w:bCs/>
          <w:lang w:val="pl-PL"/>
        </w:rPr>
      </w:pPr>
      <w:r w:rsidRPr="001021E2">
        <w:rPr>
          <w:rFonts w:ascii="Arial" w:hAnsi="Arial" w:cs="Arial"/>
          <w:bCs/>
          <w:lang w:val="pl-PL"/>
        </w:rPr>
        <w:t>stopera</w:t>
      </w:r>
      <w:r w:rsidRPr="001021E2">
        <w:rPr>
          <w:rFonts w:ascii="Arial" w:hAnsi="Arial" w:cs="Arial"/>
          <w:b/>
          <w:bCs/>
          <w:lang w:val="pl-PL"/>
        </w:rPr>
        <w:tab/>
        <w:t xml:space="preserve"> </w:t>
      </w:r>
      <w:r w:rsidRPr="001021E2">
        <w:rPr>
          <w:rFonts w:ascii="Arial" w:hAnsi="Arial" w:cs="Arial"/>
          <w:bCs/>
          <w:lang w:val="pl-PL"/>
        </w:rPr>
        <w:t>Koronka w pozycji1                                                                                                         (do nastawienia czasu)</w:t>
      </w:r>
    </w:p>
    <w:p w:rsidR="00484A88" w:rsidRPr="001021E2" w:rsidRDefault="00484A88" w:rsidP="00484A88">
      <w:pPr>
        <w:ind w:left="7725" w:hanging="7545"/>
        <w:rPr>
          <w:rFonts w:ascii="Arial" w:hAnsi="Arial" w:cs="Arial"/>
          <w:bCs/>
          <w:lang w:val="pl-PL"/>
        </w:rPr>
      </w:pPr>
    </w:p>
    <w:p w:rsidR="00484A88" w:rsidRDefault="00484A88" w:rsidP="00484A88">
      <w:pPr>
        <w:ind w:left="7725" w:hanging="7545"/>
        <w:rPr>
          <w:rFonts w:ascii="Arial" w:hAnsi="Arial" w:cs="Arial"/>
          <w:bCs/>
          <w:lang w:val="pl-PL"/>
        </w:rPr>
      </w:pPr>
      <w:r w:rsidRPr="001021E2">
        <w:rPr>
          <w:rFonts w:ascii="Arial" w:hAnsi="Arial" w:cs="Arial"/>
          <w:bCs/>
          <w:lang w:val="pl-PL"/>
        </w:rPr>
        <w:t xml:space="preserve">Wskazówka sekundowa </w:t>
      </w:r>
    </w:p>
    <w:p w:rsidR="00484A88" w:rsidRPr="001021E2" w:rsidRDefault="00484A88" w:rsidP="00484A88">
      <w:pPr>
        <w:ind w:left="7725" w:hanging="7545"/>
        <w:rPr>
          <w:rFonts w:ascii="Arial" w:hAnsi="Arial" w:cs="Arial"/>
          <w:bCs/>
          <w:lang w:val="pl-PL"/>
        </w:rPr>
      </w:pPr>
      <w:r w:rsidRPr="001021E2">
        <w:rPr>
          <w:rFonts w:ascii="Arial" w:hAnsi="Arial" w:cs="Arial"/>
          <w:bCs/>
          <w:lang w:val="pl-PL"/>
        </w:rPr>
        <w:t xml:space="preserve">stopera                                                                 </w:t>
      </w:r>
      <w:r>
        <w:rPr>
          <w:rFonts w:ascii="Arial" w:hAnsi="Arial" w:cs="Arial"/>
          <w:bCs/>
          <w:lang w:val="pl-PL"/>
        </w:rPr>
        <w:t xml:space="preserve">                              </w:t>
      </w:r>
      <w:r w:rsidRPr="001021E2">
        <w:rPr>
          <w:rFonts w:ascii="Arial" w:hAnsi="Arial" w:cs="Arial"/>
          <w:bCs/>
          <w:lang w:val="pl-PL"/>
        </w:rPr>
        <w:t xml:space="preserve"> Wskazówka 24-godzinowa</w:t>
      </w:r>
    </w:p>
    <w:p w:rsidR="00484A88" w:rsidRPr="001021E2" w:rsidRDefault="00484A88" w:rsidP="00484A88">
      <w:pPr>
        <w:ind w:left="7725" w:hanging="7545"/>
        <w:rPr>
          <w:rFonts w:ascii="Arial" w:hAnsi="Arial" w:cs="Arial"/>
          <w:bCs/>
          <w:lang w:val="pl-PL"/>
        </w:rPr>
      </w:pPr>
    </w:p>
    <w:p w:rsidR="00484A88" w:rsidRPr="001021E2" w:rsidRDefault="00484A88" w:rsidP="00484A88">
      <w:pPr>
        <w:jc w:val="center"/>
        <w:rPr>
          <w:rFonts w:ascii="Arial" w:hAnsi="Arial" w:cs="Arial"/>
          <w:b/>
          <w:bCs/>
          <w:lang w:val="pl-PL"/>
        </w:rPr>
      </w:pPr>
      <w:r w:rsidRPr="001021E2">
        <w:rPr>
          <w:rFonts w:ascii="Arial" w:hAnsi="Arial" w:cs="Arial"/>
          <w:b/>
          <w:bCs/>
          <w:lang w:val="pl-PL"/>
        </w:rPr>
        <w:tab/>
      </w:r>
    </w:p>
    <w:p w:rsidR="00484A88" w:rsidRPr="001021E2" w:rsidRDefault="00484A88" w:rsidP="00484A88">
      <w:pPr>
        <w:jc w:val="center"/>
        <w:rPr>
          <w:rFonts w:ascii="Arial" w:hAnsi="Arial" w:cs="Arial"/>
          <w:bCs/>
          <w:lang w:val="pl-PL"/>
        </w:rPr>
      </w:pPr>
      <w:r w:rsidRPr="001021E2">
        <w:rPr>
          <w:rFonts w:ascii="Arial" w:hAnsi="Arial" w:cs="Arial"/>
          <w:b/>
          <w:bCs/>
          <w:lang w:val="pl-PL"/>
        </w:rPr>
        <w:tab/>
      </w:r>
      <w:r w:rsidRPr="001021E2">
        <w:rPr>
          <w:rFonts w:ascii="Arial" w:hAnsi="Arial" w:cs="Arial"/>
          <w:b/>
          <w:bCs/>
          <w:lang w:val="pl-PL"/>
        </w:rPr>
        <w:tab/>
      </w:r>
      <w:r w:rsidRPr="001021E2">
        <w:rPr>
          <w:rFonts w:ascii="Arial" w:hAnsi="Arial" w:cs="Arial"/>
          <w:b/>
          <w:bCs/>
          <w:lang w:val="pl-PL"/>
        </w:rPr>
        <w:tab/>
      </w:r>
      <w:r w:rsidRPr="001021E2">
        <w:rPr>
          <w:rFonts w:ascii="Arial" w:hAnsi="Arial" w:cs="Arial"/>
          <w:b/>
          <w:bCs/>
          <w:lang w:val="pl-PL"/>
        </w:rPr>
        <w:tab/>
      </w:r>
      <w:r w:rsidRPr="001021E2">
        <w:rPr>
          <w:rFonts w:ascii="Arial" w:hAnsi="Arial" w:cs="Arial"/>
          <w:b/>
          <w:bCs/>
          <w:lang w:val="pl-PL"/>
        </w:rPr>
        <w:tab/>
      </w:r>
      <w:r>
        <w:rPr>
          <w:rFonts w:ascii="Arial" w:hAnsi="Arial" w:cs="Arial"/>
          <w:b/>
          <w:bCs/>
          <w:lang w:val="pl-PL"/>
        </w:rPr>
        <w:t xml:space="preserve">                         </w:t>
      </w:r>
      <w:r w:rsidRPr="001021E2">
        <w:rPr>
          <w:rFonts w:ascii="Arial" w:hAnsi="Arial" w:cs="Arial"/>
          <w:bCs/>
          <w:lang w:val="pl-PL"/>
        </w:rPr>
        <w:t>Wskazówka sekundowa</w:t>
      </w:r>
      <w:r w:rsidRPr="001021E2">
        <w:rPr>
          <w:rFonts w:ascii="Arial" w:hAnsi="Arial" w:cs="Arial"/>
          <w:bCs/>
          <w:lang w:val="pl-PL"/>
        </w:rPr>
        <w:tab/>
      </w:r>
      <w:r w:rsidRPr="001021E2">
        <w:rPr>
          <w:rFonts w:ascii="Arial" w:hAnsi="Arial" w:cs="Arial"/>
          <w:bCs/>
          <w:lang w:val="pl-PL"/>
        </w:rPr>
        <w:tab/>
      </w:r>
    </w:p>
    <w:p w:rsidR="00484A88" w:rsidRPr="00484A88" w:rsidRDefault="00484A88" w:rsidP="00484A88">
      <w:pPr>
        <w:jc w:val="both"/>
        <w:rPr>
          <w:rFonts w:asciiTheme="minorHAnsi" w:hAnsiTheme="minorHAnsi" w:cs="Arial"/>
          <w:lang w:val="pl-PL"/>
        </w:rPr>
      </w:pPr>
      <w:r w:rsidRPr="00484A88">
        <w:rPr>
          <w:rFonts w:asciiTheme="minorHAnsi" w:hAnsiTheme="minorHAnsi" w:cs="Arial"/>
          <w:b/>
          <w:bCs/>
          <w:u w:val="single"/>
          <w:lang w:val="pl-PL"/>
        </w:rPr>
        <w:t xml:space="preserve">Charakterystyka mechanizmu </w:t>
      </w:r>
      <w:r w:rsidRPr="00484A88">
        <w:rPr>
          <w:rFonts w:asciiTheme="minorHAnsi" w:hAnsiTheme="minorHAnsi" w:cs="Arial"/>
          <w:lang w:val="pl-PL"/>
        </w:rPr>
        <w:t>:</w:t>
      </w:r>
    </w:p>
    <w:p w:rsidR="00484A88" w:rsidRPr="00484A88" w:rsidRDefault="00484A88" w:rsidP="00484A88">
      <w:pPr>
        <w:rPr>
          <w:rFonts w:asciiTheme="minorHAnsi" w:hAnsiTheme="minorHAnsi" w:cs="Arial"/>
          <w:lang w:val="pl-PL"/>
        </w:rPr>
      </w:pPr>
      <w:r w:rsidRPr="00484A88">
        <w:rPr>
          <w:rFonts w:asciiTheme="minorHAnsi" w:hAnsiTheme="minorHAnsi" w:cs="Arial"/>
          <w:lang w:val="pl-PL"/>
        </w:rPr>
        <w:t>Wskazówki: 3</w:t>
      </w:r>
    </w:p>
    <w:p w:rsidR="00484A88" w:rsidRPr="00484A88" w:rsidRDefault="00484A88" w:rsidP="00484A88">
      <w:pPr>
        <w:rPr>
          <w:rFonts w:asciiTheme="minorHAnsi" w:hAnsiTheme="minorHAnsi" w:cs="Arial"/>
          <w:lang w:val="pl-PL"/>
        </w:rPr>
      </w:pPr>
      <w:r w:rsidRPr="00484A88">
        <w:rPr>
          <w:rFonts w:asciiTheme="minorHAnsi" w:hAnsiTheme="minorHAnsi" w:cs="Arial"/>
          <w:lang w:val="pl-PL"/>
        </w:rPr>
        <w:t>Inne wskaźniki: 3 chronografy</w:t>
      </w:r>
    </w:p>
    <w:p w:rsidR="00484A88" w:rsidRPr="00484A88" w:rsidRDefault="00484A88" w:rsidP="00484A88">
      <w:pPr>
        <w:rPr>
          <w:rFonts w:asciiTheme="minorHAnsi" w:hAnsiTheme="minorHAnsi" w:cs="Arial"/>
          <w:lang w:val="pl-PL"/>
        </w:rPr>
      </w:pPr>
      <w:r w:rsidRPr="00484A88">
        <w:rPr>
          <w:rFonts w:asciiTheme="minorHAnsi" w:hAnsiTheme="minorHAnsi" w:cs="Arial"/>
          <w:lang w:val="pl-PL"/>
        </w:rPr>
        <w:t>Żywotność baterii: około 2 lat</w:t>
      </w:r>
    </w:p>
    <w:p w:rsidR="00484A88" w:rsidRPr="00484A88" w:rsidRDefault="00484A88" w:rsidP="00484A88">
      <w:pPr>
        <w:rPr>
          <w:rFonts w:asciiTheme="minorHAnsi" w:hAnsiTheme="minorHAnsi" w:cs="Arial"/>
          <w:lang w:val="pl-PL"/>
        </w:rPr>
      </w:pPr>
      <w:r w:rsidRPr="00484A88">
        <w:rPr>
          <w:rFonts w:asciiTheme="minorHAnsi" w:hAnsiTheme="minorHAnsi" w:cs="Arial"/>
          <w:lang w:val="pl-PL"/>
        </w:rPr>
        <w:t>Odchyłka dokładności: +/- 20 sekund na miesiąc (w normalnych warunkach)</w:t>
      </w:r>
    </w:p>
    <w:p w:rsidR="00484A88" w:rsidRPr="00484A88" w:rsidRDefault="00484A88" w:rsidP="00484A88">
      <w:pPr>
        <w:rPr>
          <w:rFonts w:asciiTheme="minorHAnsi" w:hAnsiTheme="minorHAnsi" w:cs="Arial"/>
          <w:b/>
          <w:bCs/>
          <w:u w:val="single"/>
          <w:lang w:val="pl-PL"/>
        </w:rPr>
      </w:pPr>
    </w:p>
    <w:p w:rsidR="00484A88" w:rsidRPr="00484A88" w:rsidRDefault="00484A88" w:rsidP="00484A88">
      <w:pPr>
        <w:rPr>
          <w:rFonts w:asciiTheme="minorHAnsi" w:hAnsiTheme="minorHAnsi" w:cs="Arial"/>
          <w:b/>
          <w:bCs/>
          <w:lang w:val="pl-PL"/>
        </w:rPr>
      </w:pPr>
      <w:r w:rsidRPr="00484A88">
        <w:rPr>
          <w:rFonts w:asciiTheme="minorHAnsi" w:hAnsiTheme="minorHAnsi" w:cs="Arial"/>
          <w:b/>
          <w:bCs/>
          <w:u w:val="single"/>
          <w:lang w:val="pl-PL"/>
        </w:rPr>
        <w:t>Instrukcja obsługi</w:t>
      </w:r>
      <w:r w:rsidRPr="00484A88">
        <w:rPr>
          <w:rFonts w:asciiTheme="minorHAnsi" w:hAnsiTheme="minorHAnsi" w:cs="Arial"/>
          <w:b/>
          <w:bCs/>
          <w:lang w:val="pl-PL"/>
        </w:rPr>
        <w:t>:</w:t>
      </w:r>
    </w:p>
    <w:p w:rsidR="00484A88" w:rsidRPr="00484A88" w:rsidRDefault="00484A88" w:rsidP="00484A88">
      <w:pPr>
        <w:rPr>
          <w:rFonts w:asciiTheme="minorHAnsi" w:hAnsiTheme="minorHAnsi" w:cs="Arial"/>
          <w:lang w:val="pl-PL"/>
        </w:rPr>
      </w:pPr>
      <w:r w:rsidRPr="00484A88">
        <w:rPr>
          <w:rFonts w:asciiTheme="minorHAnsi" w:hAnsiTheme="minorHAnsi" w:cs="Arial"/>
          <w:b/>
          <w:bCs/>
          <w:lang w:val="pl-PL"/>
        </w:rPr>
        <w:t>Nastawianie czasu</w:t>
      </w:r>
      <w:r w:rsidRPr="00484A88">
        <w:rPr>
          <w:rFonts w:asciiTheme="minorHAnsi" w:hAnsiTheme="minorHAnsi" w:cs="Arial"/>
          <w:lang w:val="pl-PL"/>
        </w:rPr>
        <w:t xml:space="preserve">: </w:t>
      </w:r>
    </w:p>
    <w:p w:rsidR="00484A88" w:rsidRPr="00484A88" w:rsidRDefault="00484A88" w:rsidP="00484A88">
      <w:pPr>
        <w:numPr>
          <w:ilvl w:val="0"/>
          <w:numId w:val="1"/>
        </w:numPr>
        <w:rPr>
          <w:rFonts w:asciiTheme="minorHAnsi" w:hAnsiTheme="minorHAnsi" w:cs="Arial"/>
          <w:lang w:val="pl-PL"/>
        </w:rPr>
      </w:pPr>
      <w:r w:rsidRPr="00484A88">
        <w:rPr>
          <w:rFonts w:asciiTheme="minorHAnsi" w:hAnsiTheme="minorHAnsi" w:cs="Arial"/>
          <w:lang w:val="pl-PL"/>
        </w:rPr>
        <w:t>Wysuwamy koronkę do pozycji 1, mała wskazówka sekundowa zatrzyma się</w:t>
      </w:r>
    </w:p>
    <w:p w:rsidR="00484A88" w:rsidRPr="00484A88" w:rsidRDefault="00484A88" w:rsidP="00484A88">
      <w:pPr>
        <w:numPr>
          <w:ilvl w:val="0"/>
          <w:numId w:val="1"/>
        </w:numPr>
        <w:rPr>
          <w:rFonts w:asciiTheme="minorHAnsi" w:hAnsiTheme="minorHAnsi" w:cs="Arial"/>
          <w:lang w:val="pl-PL"/>
        </w:rPr>
      </w:pPr>
      <w:r w:rsidRPr="00484A88">
        <w:rPr>
          <w:rFonts w:asciiTheme="minorHAnsi" w:hAnsiTheme="minorHAnsi" w:cs="Arial"/>
          <w:lang w:val="pl-PL"/>
        </w:rPr>
        <w:t>Obrotem koronki nastawiamy wskazówki na żądaną godzinę</w:t>
      </w:r>
    </w:p>
    <w:p w:rsidR="00484A88" w:rsidRPr="00484A88" w:rsidRDefault="00484A88" w:rsidP="00484A88">
      <w:pPr>
        <w:numPr>
          <w:ilvl w:val="0"/>
          <w:numId w:val="1"/>
        </w:numPr>
        <w:rPr>
          <w:rFonts w:asciiTheme="minorHAnsi" w:hAnsiTheme="minorHAnsi" w:cs="Arial"/>
          <w:lang w:val="pl-PL"/>
        </w:rPr>
      </w:pPr>
      <w:r w:rsidRPr="00484A88">
        <w:rPr>
          <w:rFonts w:asciiTheme="minorHAnsi" w:hAnsiTheme="minorHAnsi" w:cs="Arial"/>
          <w:lang w:val="pl-PL"/>
        </w:rPr>
        <w:t>Po wciśnięciu koronki do położenia wyjściowego, wskazówka sekundowa ruszy.</w:t>
      </w:r>
    </w:p>
    <w:p w:rsidR="00484A88" w:rsidRPr="00484A88" w:rsidRDefault="00484A88" w:rsidP="00484A88">
      <w:pPr>
        <w:rPr>
          <w:rFonts w:asciiTheme="minorHAnsi" w:hAnsiTheme="minorHAnsi" w:cs="Arial"/>
          <w:b/>
          <w:bCs/>
          <w:lang w:val="pl-PL"/>
        </w:rPr>
      </w:pPr>
    </w:p>
    <w:p w:rsidR="00484A88" w:rsidRPr="00484A88" w:rsidRDefault="00484A88" w:rsidP="00484A88">
      <w:pPr>
        <w:rPr>
          <w:rFonts w:asciiTheme="minorHAnsi" w:hAnsiTheme="minorHAnsi" w:cs="Arial"/>
          <w:lang w:val="pl-PL"/>
        </w:rPr>
      </w:pPr>
      <w:r w:rsidRPr="00484A88">
        <w:rPr>
          <w:rFonts w:asciiTheme="minorHAnsi" w:hAnsiTheme="minorHAnsi" w:cs="Arial"/>
          <w:b/>
          <w:bCs/>
          <w:lang w:val="pl-PL"/>
        </w:rPr>
        <w:t>Obsługa stopera</w:t>
      </w:r>
      <w:r w:rsidRPr="00484A88">
        <w:rPr>
          <w:rFonts w:asciiTheme="minorHAnsi" w:hAnsiTheme="minorHAnsi" w:cs="Arial"/>
          <w:lang w:val="pl-PL"/>
        </w:rPr>
        <w:t>:</w:t>
      </w:r>
    </w:p>
    <w:p w:rsidR="00484A88" w:rsidRPr="00484A88" w:rsidRDefault="00484A88" w:rsidP="00484A88">
      <w:pPr>
        <w:rPr>
          <w:rFonts w:asciiTheme="minorHAnsi" w:hAnsiTheme="minorHAnsi" w:cs="Arial"/>
          <w:lang w:val="pl-PL"/>
        </w:rPr>
      </w:pPr>
      <w:r w:rsidRPr="00484A88">
        <w:rPr>
          <w:rFonts w:asciiTheme="minorHAnsi" w:hAnsiTheme="minorHAnsi" w:cs="Arial"/>
          <w:lang w:val="pl-PL"/>
        </w:rPr>
        <w:t>Stoper służy do mierzenia oraz rejestracji odcinków czasu. Maksymalny zakres pomiaru to 29 minut 59 sekund. Po uruchomieniu stopera wskazówka sekundowa ukazuje mierzony czas aż do osiągnięcia zakresu pomiaru.</w:t>
      </w:r>
    </w:p>
    <w:p w:rsidR="00484A88" w:rsidRPr="00484A88" w:rsidRDefault="00484A88" w:rsidP="00484A88">
      <w:pPr>
        <w:numPr>
          <w:ilvl w:val="0"/>
          <w:numId w:val="2"/>
        </w:numPr>
        <w:rPr>
          <w:rFonts w:asciiTheme="minorHAnsi" w:hAnsiTheme="minorHAnsi" w:cs="Arial"/>
          <w:lang w:val="pl-PL"/>
        </w:rPr>
      </w:pPr>
      <w:r w:rsidRPr="00484A88">
        <w:rPr>
          <w:rFonts w:asciiTheme="minorHAnsi" w:hAnsiTheme="minorHAnsi" w:cs="Arial"/>
          <w:lang w:val="pl-PL"/>
        </w:rPr>
        <w:t xml:space="preserve">Naciśnięciem przycisku </w:t>
      </w:r>
      <w:r w:rsidRPr="00484A88">
        <w:rPr>
          <w:rFonts w:asciiTheme="minorHAnsi" w:hAnsiTheme="minorHAnsi" w:cs="Arial"/>
          <w:b/>
          <w:bCs/>
          <w:lang w:val="pl-PL"/>
        </w:rPr>
        <w:t>A</w:t>
      </w:r>
      <w:r w:rsidRPr="00484A88">
        <w:rPr>
          <w:rFonts w:asciiTheme="minorHAnsi" w:hAnsiTheme="minorHAnsi" w:cs="Arial"/>
          <w:lang w:val="pl-PL"/>
        </w:rPr>
        <w:t xml:space="preserve"> uruchamia i zatrzymuje się stoper </w:t>
      </w:r>
    </w:p>
    <w:p w:rsidR="00484A88" w:rsidRPr="00484A88" w:rsidRDefault="00484A88" w:rsidP="00484A88">
      <w:pPr>
        <w:numPr>
          <w:ilvl w:val="0"/>
          <w:numId w:val="2"/>
        </w:numPr>
        <w:rPr>
          <w:rFonts w:asciiTheme="minorHAnsi" w:hAnsiTheme="minorHAnsi" w:cs="Arial"/>
          <w:lang w:val="pl-PL"/>
        </w:rPr>
      </w:pPr>
      <w:r w:rsidRPr="00484A88">
        <w:rPr>
          <w:rFonts w:asciiTheme="minorHAnsi" w:hAnsiTheme="minorHAnsi" w:cs="Arial"/>
          <w:lang w:val="pl-PL"/>
        </w:rPr>
        <w:t xml:space="preserve">Naciśnięciem przycisku </w:t>
      </w:r>
      <w:r w:rsidRPr="00484A88">
        <w:rPr>
          <w:rFonts w:asciiTheme="minorHAnsi" w:hAnsiTheme="minorHAnsi" w:cs="Arial"/>
          <w:b/>
          <w:bCs/>
          <w:lang w:val="pl-PL"/>
        </w:rPr>
        <w:t>B</w:t>
      </w:r>
      <w:r w:rsidRPr="00484A88">
        <w:rPr>
          <w:rFonts w:asciiTheme="minorHAnsi" w:hAnsiTheme="minorHAnsi" w:cs="Arial"/>
          <w:lang w:val="pl-PL"/>
        </w:rPr>
        <w:t xml:space="preserve">  zeruje się stoper. </w:t>
      </w:r>
    </w:p>
    <w:p w:rsidR="00484A88" w:rsidRPr="00484A88" w:rsidRDefault="00484A88" w:rsidP="00484A88">
      <w:pPr>
        <w:rPr>
          <w:rFonts w:asciiTheme="minorHAnsi" w:hAnsiTheme="minorHAnsi" w:cs="Arial"/>
          <w:lang w:val="pl-PL"/>
        </w:rPr>
      </w:pPr>
      <w:r w:rsidRPr="00484A88">
        <w:rPr>
          <w:rFonts w:asciiTheme="minorHAnsi" w:hAnsiTheme="minorHAnsi" w:cs="Arial"/>
          <w:lang w:val="pl-PL"/>
        </w:rPr>
        <w:t>Przy ři resetowaniu stopera przyciski A ani B nie będą działały.</w:t>
      </w:r>
    </w:p>
    <w:p w:rsidR="00484A88" w:rsidRPr="00484A88" w:rsidRDefault="00484A88" w:rsidP="00484A88">
      <w:pPr>
        <w:jc w:val="center"/>
        <w:rPr>
          <w:rFonts w:asciiTheme="minorHAnsi" w:hAnsiTheme="minorHAnsi" w:cs="Arial"/>
          <w:lang w:val="pl-PL"/>
        </w:rPr>
      </w:pPr>
      <w:r w:rsidRPr="00484A88">
        <w:rPr>
          <w:rFonts w:asciiTheme="minorHAnsi" w:hAnsiTheme="minorHAnsi" w:cs="Arial"/>
          <w:noProof/>
        </w:rPr>
        <w:drawing>
          <wp:inline distT="0" distB="0" distL="0" distR="0">
            <wp:extent cx="4591050" cy="923925"/>
            <wp:effectExtent l="19050" t="0" r="0" b="0"/>
            <wp:docPr id="1" name="obrázek 1" descr="pomcz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mcza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A88" w:rsidRPr="00484A88" w:rsidRDefault="00484A88" w:rsidP="00484A88">
      <w:pPr>
        <w:rPr>
          <w:rFonts w:asciiTheme="minorHAnsi" w:hAnsiTheme="minorHAnsi" w:cs="Arial"/>
          <w:lang w:val="pl-PL"/>
        </w:rPr>
      </w:pPr>
      <w:r w:rsidRPr="00484A88">
        <w:rPr>
          <w:rFonts w:asciiTheme="minorHAnsi" w:hAnsiTheme="minorHAnsi" w:cs="Arial"/>
          <w:b/>
          <w:bCs/>
          <w:lang w:val="pl-PL"/>
        </w:rPr>
        <w:t>Resetowanie stopera</w:t>
      </w:r>
      <w:r w:rsidRPr="00484A88">
        <w:rPr>
          <w:rFonts w:asciiTheme="minorHAnsi" w:hAnsiTheme="minorHAnsi" w:cs="Arial"/>
          <w:lang w:val="pl-PL"/>
        </w:rPr>
        <w:t xml:space="preserve"> (na przykład po wymianie baterii)</w:t>
      </w:r>
    </w:p>
    <w:p w:rsidR="00484A88" w:rsidRPr="00484A88" w:rsidRDefault="00484A88" w:rsidP="00484A88">
      <w:pPr>
        <w:rPr>
          <w:rFonts w:asciiTheme="minorHAnsi" w:hAnsiTheme="minorHAnsi" w:cs="Arial"/>
          <w:lang w:val="pl-PL"/>
        </w:rPr>
      </w:pPr>
      <w:r w:rsidRPr="00484A88">
        <w:rPr>
          <w:rFonts w:asciiTheme="minorHAnsi" w:hAnsiTheme="minorHAnsi" w:cs="Arial"/>
          <w:lang w:val="pl-PL"/>
        </w:rPr>
        <w:t>Resetowanie przeprowadza się w przypadku, gdy po wyzerowaniu wskazówka sekundowa nie powraca do położenia 0 lub też po wymianie baterii.</w:t>
      </w:r>
    </w:p>
    <w:p w:rsidR="00484A88" w:rsidRPr="00484A88" w:rsidRDefault="00484A88" w:rsidP="00484A88">
      <w:pPr>
        <w:numPr>
          <w:ilvl w:val="0"/>
          <w:numId w:val="3"/>
        </w:numPr>
        <w:rPr>
          <w:rFonts w:asciiTheme="minorHAnsi" w:hAnsiTheme="minorHAnsi" w:cs="Arial"/>
          <w:lang w:val="pl-PL"/>
        </w:rPr>
      </w:pPr>
      <w:r w:rsidRPr="00484A88">
        <w:rPr>
          <w:rFonts w:asciiTheme="minorHAnsi" w:hAnsiTheme="minorHAnsi" w:cs="Arial"/>
          <w:lang w:val="pl-PL"/>
        </w:rPr>
        <w:t xml:space="preserve">Wysuwamy koronkę do pozycji 1. </w:t>
      </w:r>
    </w:p>
    <w:p w:rsidR="00484A88" w:rsidRPr="00484A88" w:rsidRDefault="00484A88" w:rsidP="00484A88">
      <w:pPr>
        <w:numPr>
          <w:ilvl w:val="0"/>
          <w:numId w:val="3"/>
        </w:numPr>
        <w:rPr>
          <w:rFonts w:asciiTheme="minorHAnsi" w:hAnsiTheme="minorHAnsi" w:cs="Arial"/>
          <w:lang w:val="pl-PL"/>
        </w:rPr>
      </w:pPr>
      <w:r w:rsidRPr="00484A88">
        <w:rPr>
          <w:rFonts w:asciiTheme="minorHAnsi" w:hAnsiTheme="minorHAnsi" w:cs="Arial"/>
          <w:lang w:val="pl-PL"/>
        </w:rPr>
        <w:t xml:space="preserve">Naciskamy przycisk </w:t>
      </w:r>
      <w:r w:rsidRPr="00484A88">
        <w:rPr>
          <w:rFonts w:asciiTheme="minorHAnsi" w:hAnsiTheme="minorHAnsi" w:cs="Arial"/>
          <w:b/>
          <w:bCs/>
          <w:lang w:val="pl-PL"/>
        </w:rPr>
        <w:t>A</w:t>
      </w:r>
      <w:r w:rsidRPr="00484A88">
        <w:rPr>
          <w:rFonts w:asciiTheme="minorHAnsi" w:hAnsiTheme="minorHAnsi" w:cs="Arial"/>
          <w:lang w:val="pl-PL"/>
        </w:rPr>
        <w:t xml:space="preserve"> do nastawienia wskazówki sekundowej chronografu na 0. Nastawianie można przyspieszyć przytrzymaniem przycisku </w:t>
      </w:r>
      <w:r w:rsidRPr="00484A88">
        <w:rPr>
          <w:rFonts w:asciiTheme="minorHAnsi" w:hAnsiTheme="minorHAnsi" w:cs="Arial"/>
          <w:b/>
          <w:bCs/>
          <w:lang w:val="pl-PL"/>
        </w:rPr>
        <w:t>A</w:t>
      </w:r>
      <w:r w:rsidRPr="00484A88">
        <w:rPr>
          <w:rFonts w:asciiTheme="minorHAnsi" w:hAnsiTheme="minorHAnsi" w:cs="Arial"/>
          <w:lang w:val="pl-PL"/>
        </w:rPr>
        <w:t>.</w:t>
      </w:r>
    </w:p>
    <w:p w:rsidR="00484A88" w:rsidRPr="00484A88" w:rsidRDefault="00484A88" w:rsidP="00484A88">
      <w:pPr>
        <w:numPr>
          <w:ilvl w:val="0"/>
          <w:numId w:val="3"/>
        </w:numPr>
        <w:rPr>
          <w:rFonts w:asciiTheme="minorHAnsi" w:hAnsiTheme="minorHAnsi" w:cs="Arial"/>
          <w:lang w:val="pl-PL"/>
        </w:rPr>
      </w:pPr>
      <w:r w:rsidRPr="00484A88">
        <w:rPr>
          <w:rFonts w:asciiTheme="minorHAnsi" w:hAnsiTheme="minorHAnsi" w:cs="Arial"/>
          <w:lang w:val="pl-PL"/>
        </w:rPr>
        <w:t>Gdy wskazówka dojdzie do 0, wciskamy koronkę do pozycji wyjściowej.</w:t>
      </w:r>
    </w:p>
    <w:p w:rsidR="00491A31" w:rsidRDefault="00484A88" w:rsidP="00484A88">
      <w:pPr>
        <w:ind w:left="720"/>
        <w:rPr>
          <w:rFonts w:asciiTheme="minorHAnsi" w:hAnsiTheme="minorHAnsi" w:cs="Arial"/>
          <w:lang w:val="pl-PL"/>
        </w:rPr>
      </w:pPr>
      <w:r w:rsidRPr="00484A88">
        <w:rPr>
          <w:rFonts w:asciiTheme="minorHAnsi" w:hAnsiTheme="minorHAnsi" w:cs="Arial"/>
          <w:u w:val="single"/>
          <w:lang w:val="pl-PL"/>
        </w:rPr>
        <w:t>Uwaga</w:t>
      </w:r>
      <w:r w:rsidRPr="00484A88">
        <w:rPr>
          <w:rFonts w:asciiTheme="minorHAnsi" w:hAnsiTheme="minorHAnsi" w:cs="Arial"/>
          <w:lang w:val="pl-PL"/>
        </w:rPr>
        <w:t>: Nie należy wciskać koronki wcześniej niż osiągnie ona punkt 0. Wcześniejsze wciśnięcie koronki spowodowałoby, że przypadkowe miejsce w którym znajdowałaby się wówczas wskazówka sekundowa stopera stałoby się nowym punktem 0.</w:t>
      </w:r>
    </w:p>
    <w:p w:rsidR="00484A88" w:rsidRPr="00B34381" w:rsidRDefault="00484A88" w:rsidP="00484A88">
      <w:pPr>
        <w:jc w:val="center"/>
        <w:rPr>
          <w:rFonts w:asciiTheme="minorHAnsi" w:hAnsiTheme="minorHAnsi"/>
          <w:b/>
          <w:sz w:val="48"/>
          <w:szCs w:val="48"/>
        </w:rPr>
      </w:pPr>
      <w:proofErr w:type="spellStart"/>
      <w:r w:rsidRPr="00B34381">
        <w:rPr>
          <w:rFonts w:asciiTheme="minorHAnsi" w:hAnsiTheme="minorHAnsi"/>
          <w:b/>
          <w:sz w:val="48"/>
          <w:szCs w:val="48"/>
        </w:rPr>
        <w:lastRenderedPageBreak/>
        <w:t>Zegarek</w:t>
      </w:r>
      <w:proofErr w:type="spellEnd"/>
      <w:r w:rsidRPr="00B34381">
        <w:rPr>
          <w:rFonts w:asciiTheme="minorHAnsi" w:hAnsiTheme="minorHAnsi"/>
          <w:b/>
          <w:sz w:val="48"/>
          <w:szCs w:val="48"/>
        </w:rPr>
        <w:t xml:space="preserve"> </w:t>
      </w:r>
      <w:proofErr w:type="spellStart"/>
      <w:r w:rsidRPr="00B34381">
        <w:rPr>
          <w:rFonts w:asciiTheme="minorHAnsi" w:hAnsiTheme="minorHAnsi"/>
          <w:b/>
          <w:sz w:val="48"/>
          <w:szCs w:val="48"/>
        </w:rPr>
        <w:t>naręczny</w:t>
      </w:r>
      <w:proofErr w:type="spellEnd"/>
      <w:r w:rsidRPr="00B34381">
        <w:rPr>
          <w:rFonts w:asciiTheme="minorHAnsi" w:hAnsiTheme="minorHAnsi"/>
          <w:b/>
          <w:sz w:val="48"/>
          <w:szCs w:val="48"/>
        </w:rPr>
        <w:t xml:space="preserve"> J</w:t>
      </w:r>
      <w:r w:rsidR="00BF2838">
        <w:rPr>
          <w:rFonts w:asciiTheme="minorHAnsi" w:hAnsiTheme="minorHAnsi"/>
          <w:b/>
          <w:sz w:val="48"/>
          <w:szCs w:val="48"/>
        </w:rPr>
        <w:t>A</w:t>
      </w:r>
      <w:r w:rsidR="00827973">
        <w:rPr>
          <w:rFonts w:asciiTheme="minorHAnsi" w:hAnsiTheme="minorHAnsi"/>
          <w:b/>
          <w:sz w:val="48"/>
          <w:szCs w:val="48"/>
        </w:rPr>
        <w:t>601</w:t>
      </w:r>
      <w:r w:rsidRPr="00B34381">
        <w:rPr>
          <w:rFonts w:asciiTheme="minorHAnsi" w:hAnsiTheme="minorHAnsi"/>
          <w:b/>
          <w:sz w:val="48"/>
          <w:szCs w:val="48"/>
        </w:rPr>
        <w:t xml:space="preserve"> </w:t>
      </w:r>
    </w:p>
    <w:p w:rsidR="00484A88" w:rsidRPr="00B34381" w:rsidRDefault="00484A88" w:rsidP="00484A88">
      <w:pPr>
        <w:jc w:val="center"/>
        <w:rPr>
          <w:rFonts w:asciiTheme="minorHAnsi" w:hAnsiTheme="minorHAnsi"/>
          <w:sz w:val="18"/>
        </w:rPr>
      </w:pPr>
      <w:proofErr w:type="spellStart"/>
      <w:r w:rsidRPr="00B34381">
        <w:rPr>
          <w:rFonts w:asciiTheme="minorHAnsi" w:hAnsiTheme="minorHAnsi"/>
        </w:rPr>
        <w:t>Instrukcja</w:t>
      </w:r>
      <w:proofErr w:type="spellEnd"/>
      <w:r w:rsidRPr="00B34381">
        <w:rPr>
          <w:rFonts w:asciiTheme="minorHAnsi" w:hAnsiTheme="minorHAnsi"/>
        </w:rPr>
        <w:t xml:space="preserve"> </w:t>
      </w:r>
      <w:proofErr w:type="spellStart"/>
      <w:r w:rsidRPr="00B34381">
        <w:rPr>
          <w:rFonts w:asciiTheme="minorHAnsi" w:hAnsiTheme="minorHAnsi"/>
        </w:rPr>
        <w:t>obsługi</w:t>
      </w:r>
      <w:proofErr w:type="spellEnd"/>
    </w:p>
    <w:p w:rsidR="00484A88" w:rsidRPr="00484A88" w:rsidRDefault="00484A88" w:rsidP="00484A88">
      <w:pPr>
        <w:jc w:val="center"/>
        <w:rPr>
          <w:rFonts w:ascii="Arial" w:hAnsi="Arial" w:cs="Arial"/>
          <w:b/>
          <w:bCs/>
        </w:rPr>
      </w:pPr>
    </w:p>
    <w:p w:rsidR="00484A88" w:rsidRPr="001021E2" w:rsidRDefault="00484A88" w:rsidP="00484A88">
      <w:pPr>
        <w:jc w:val="center"/>
        <w:rPr>
          <w:rFonts w:ascii="Arial" w:hAnsi="Arial" w:cs="Arial"/>
          <w:b/>
          <w:bCs/>
          <w:lang w:val="pl-PL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1658620</wp:posOffset>
            </wp:positionH>
            <wp:positionV relativeFrom="paragraph">
              <wp:posOffset>0</wp:posOffset>
            </wp:positionV>
            <wp:extent cx="3152775" cy="2495550"/>
            <wp:effectExtent l="19050" t="0" r="9525" b="0"/>
            <wp:wrapNone/>
            <wp:docPr id="3" name="obrázek 2" descr="cifrak_JS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frak_JS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4A88" w:rsidRPr="001021E2" w:rsidRDefault="00484A88" w:rsidP="00484A88">
      <w:pPr>
        <w:jc w:val="center"/>
        <w:rPr>
          <w:rFonts w:ascii="Arial" w:hAnsi="Arial" w:cs="Arial"/>
          <w:b/>
          <w:bCs/>
          <w:lang w:val="pl-PL"/>
        </w:rPr>
      </w:pPr>
    </w:p>
    <w:p w:rsidR="00484A88" w:rsidRPr="001021E2" w:rsidRDefault="00484A88" w:rsidP="00484A88">
      <w:pPr>
        <w:jc w:val="center"/>
        <w:rPr>
          <w:rFonts w:ascii="Arial" w:hAnsi="Arial" w:cs="Arial"/>
          <w:b/>
          <w:bCs/>
          <w:lang w:val="pl-PL"/>
        </w:rPr>
      </w:pPr>
    </w:p>
    <w:p w:rsidR="00484A88" w:rsidRPr="001021E2" w:rsidRDefault="00484A88" w:rsidP="00484A88">
      <w:pPr>
        <w:jc w:val="center"/>
        <w:rPr>
          <w:rFonts w:ascii="Arial" w:hAnsi="Arial" w:cs="Arial"/>
          <w:b/>
          <w:bCs/>
          <w:lang w:val="pl-PL"/>
        </w:rPr>
      </w:pPr>
    </w:p>
    <w:p w:rsidR="00484A88" w:rsidRDefault="00484A88" w:rsidP="00484A88">
      <w:pPr>
        <w:jc w:val="center"/>
        <w:rPr>
          <w:rFonts w:ascii="Arial" w:hAnsi="Arial" w:cs="Arial"/>
          <w:bCs/>
          <w:sz w:val="22"/>
          <w:szCs w:val="22"/>
          <w:lang w:val="pl-PL"/>
        </w:rPr>
      </w:pPr>
      <w:r w:rsidRPr="001021E2">
        <w:rPr>
          <w:rFonts w:ascii="Arial" w:hAnsi="Arial" w:cs="Arial"/>
          <w:b/>
          <w:bCs/>
          <w:lang w:val="pl-PL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b/>
          <w:bCs/>
          <w:lang w:val="pl-PL"/>
        </w:rPr>
        <w:t xml:space="preserve">  </w:t>
      </w:r>
      <w:r w:rsidRPr="005F773E">
        <w:rPr>
          <w:rFonts w:ascii="Arial" w:hAnsi="Arial" w:cs="Arial"/>
          <w:bCs/>
          <w:sz w:val="22"/>
          <w:szCs w:val="22"/>
          <w:lang w:val="pl-PL"/>
        </w:rPr>
        <w:t xml:space="preserve">Koronka w pozycji </w:t>
      </w:r>
    </w:p>
    <w:p w:rsidR="00484A88" w:rsidRPr="005F773E" w:rsidRDefault="00484A88" w:rsidP="00484A88">
      <w:pPr>
        <w:jc w:val="center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 xml:space="preserve">                                                                                                        </w:t>
      </w:r>
      <w:r w:rsidRPr="005F773E">
        <w:rPr>
          <w:rFonts w:ascii="Arial" w:hAnsi="Arial" w:cs="Arial"/>
          <w:bCs/>
          <w:sz w:val="22"/>
          <w:szCs w:val="22"/>
          <w:lang w:val="pl-PL"/>
        </w:rPr>
        <w:t>wyjściowej</w:t>
      </w:r>
    </w:p>
    <w:p w:rsidR="00484A88" w:rsidRDefault="00484A88" w:rsidP="00484A88">
      <w:pPr>
        <w:ind w:left="7725" w:hanging="7545"/>
        <w:rPr>
          <w:rFonts w:ascii="Arial" w:hAnsi="Arial" w:cs="Arial"/>
          <w:bCs/>
          <w:lang w:val="pl-PL"/>
        </w:rPr>
      </w:pPr>
      <w:r w:rsidRPr="001021E2">
        <w:rPr>
          <w:rFonts w:ascii="Arial" w:hAnsi="Arial" w:cs="Arial"/>
          <w:bCs/>
          <w:lang w:val="pl-PL"/>
        </w:rPr>
        <w:t xml:space="preserve">Wskazówka minutowa </w:t>
      </w:r>
    </w:p>
    <w:p w:rsidR="00484A88" w:rsidRPr="001021E2" w:rsidRDefault="00484A88" w:rsidP="00484A88">
      <w:pPr>
        <w:ind w:left="7725" w:hanging="7545"/>
        <w:rPr>
          <w:rFonts w:ascii="Arial" w:hAnsi="Arial" w:cs="Arial"/>
          <w:bCs/>
          <w:lang w:val="pl-PL"/>
        </w:rPr>
      </w:pPr>
      <w:r w:rsidRPr="001021E2">
        <w:rPr>
          <w:rFonts w:ascii="Arial" w:hAnsi="Arial" w:cs="Arial"/>
          <w:bCs/>
          <w:lang w:val="pl-PL"/>
        </w:rPr>
        <w:t>stopera</w:t>
      </w:r>
      <w:r w:rsidRPr="001021E2">
        <w:rPr>
          <w:rFonts w:ascii="Arial" w:hAnsi="Arial" w:cs="Arial"/>
          <w:b/>
          <w:bCs/>
          <w:lang w:val="pl-PL"/>
        </w:rPr>
        <w:tab/>
        <w:t xml:space="preserve"> </w:t>
      </w:r>
      <w:r w:rsidRPr="001021E2">
        <w:rPr>
          <w:rFonts w:ascii="Arial" w:hAnsi="Arial" w:cs="Arial"/>
          <w:bCs/>
          <w:lang w:val="pl-PL"/>
        </w:rPr>
        <w:t>Koronka w pozycji1                                                                                                         (do nastawienia czasu)</w:t>
      </w:r>
    </w:p>
    <w:p w:rsidR="00484A88" w:rsidRPr="001021E2" w:rsidRDefault="00484A88" w:rsidP="00484A88">
      <w:pPr>
        <w:ind w:left="7725" w:hanging="7545"/>
        <w:rPr>
          <w:rFonts w:ascii="Arial" w:hAnsi="Arial" w:cs="Arial"/>
          <w:bCs/>
          <w:lang w:val="pl-PL"/>
        </w:rPr>
      </w:pPr>
    </w:p>
    <w:p w:rsidR="00484A88" w:rsidRDefault="00484A88" w:rsidP="00484A88">
      <w:pPr>
        <w:ind w:left="7725" w:hanging="7545"/>
        <w:rPr>
          <w:rFonts w:ascii="Arial" w:hAnsi="Arial" w:cs="Arial"/>
          <w:bCs/>
          <w:lang w:val="pl-PL"/>
        </w:rPr>
      </w:pPr>
      <w:r w:rsidRPr="001021E2">
        <w:rPr>
          <w:rFonts w:ascii="Arial" w:hAnsi="Arial" w:cs="Arial"/>
          <w:bCs/>
          <w:lang w:val="pl-PL"/>
        </w:rPr>
        <w:t xml:space="preserve">Wskazówka sekundowa </w:t>
      </w:r>
    </w:p>
    <w:p w:rsidR="00484A88" w:rsidRPr="001021E2" w:rsidRDefault="00484A88" w:rsidP="00484A88">
      <w:pPr>
        <w:ind w:left="7725" w:hanging="7545"/>
        <w:rPr>
          <w:rFonts w:ascii="Arial" w:hAnsi="Arial" w:cs="Arial"/>
          <w:bCs/>
          <w:lang w:val="pl-PL"/>
        </w:rPr>
      </w:pPr>
      <w:r w:rsidRPr="001021E2">
        <w:rPr>
          <w:rFonts w:ascii="Arial" w:hAnsi="Arial" w:cs="Arial"/>
          <w:bCs/>
          <w:lang w:val="pl-PL"/>
        </w:rPr>
        <w:t xml:space="preserve">stopera                                                                 </w:t>
      </w:r>
      <w:r>
        <w:rPr>
          <w:rFonts w:ascii="Arial" w:hAnsi="Arial" w:cs="Arial"/>
          <w:bCs/>
          <w:lang w:val="pl-PL"/>
        </w:rPr>
        <w:t xml:space="preserve">                              </w:t>
      </w:r>
      <w:r w:rsidRPr="001021E2">
        <w:rPr>
          <w:rFonts w:ascii="Arial" w:hAnsi="Arial" w:cs="Arial"/>
          <w:bCs/>
          <w:lang w:val="pl-PL"/>
        </w:rPr>
        <w:t xml:space="preserve"> Wskazówka 24-godzinowa</w:t>
      </w:r>
    </w:p>
    <w:p w:rsidR="00484A88" w:rsidRPr="001021E2" w:rsidRDefault="00484A88" w:rsidP="00484A88">
      <w:pPr>
        <w:ind w:left="7725" w:hanging="7545"/>
        <w:rPr>
          <w:rFonts w:ascii="Arial" w:hAnsi="Arial" w:cs="Arial"/>
          <w:bCs/>
          <w:lang w:val="pl-PL"/>
        </w:rPr>
      </w:pPr>
    </w:p>
    <w:p w:rsidR="00484A88" w:rsidRPr="001021E2" w:rsidRDefault="00484A88" w:rsidP="00484A88">
      <w:pPr>
        <w:jc w:val="center"/>
        <w:rPr>
          <w:rFonts w:ascii="Arial" w:hAnsi="Arial" w:cs="Arial"/>
          <w:b/>
          <w:bCs/>
          <w:lang w:val="pl-PL"/>
        </w:rPr>
      </w:pPr>
      <w:r w:rsidRPr="001021E2">
        <w:rPr>
          <w:rFonts w:ascii="Arial" w:hAnsi="Arial" w:cs="Arial"/>
          <w:b/>
          <w:bCs/>
          <w:lang w:val="pl-PL"/>
        </w:rPr>
        <w:tab/>
      </w:r>
    </w:p>
    <w:p w:rsidR="00484A88" w:rsidRPr="001021E2" w:rsidRDefault="00484A88" w:rsidP="00484A88">
      <w:pPr>
        <w:jc w:val="center"/>
        <w:rPr>
          <w:rFonts w:ascii="Arial" w:hAnsi="Arial" w:cs="Arial"/>
          <w:bCs/>
          <w:lang w:val="pl-PL"/>
        </w:rPr>
      </w:pPr>
      <w:r w:rsidRPr="001021E2">
        <w:rPr>
          <w:rFonts w:ascii="Arial" w:hAnsi="Arial" w:cs="Arial"/>
          <w:b/>
          <w:bCs/>
          <w:lang w:val="pl-PL"/>
        </w:rPr>
        <w:tab/>
      </w:r>
      <w:r w:rsidRPr="001021E2">
        <w:rPr>
          <w:rFonts w:ascii="Arial" w:hAnsi="Arial" w:cs="Arial"/>
          <w:b/>
          <w:bCs/>
          <w:lang w:val="pl-PL"/>
        </w:rPr>
        <w:tab/>
      </w:r>
      <w:r w:rsidRPr="001021E2">
        <w:rPr>
          <w:rFonts w:ascii="Arial" w:hAnsi="Arial" w:cs="Arial"/>
          <w:b/>
          <w:bCs/>
          <w:lang w:val="pl-PL"/>
        </w:rPr>
        <w:tab/>
      </w:r>
      <w:r w:rsidRPr="001021E2">
        <w:rPr>
          <w:rFonts w:ascii="Arial" w:hAnsi="Arial" w:cs="Arial"/>
          <w:b/>
          <w:bCs/>
          <w:lang w:val="pl-PL"/>
        </w:rPr>
        <w:tab/>
      </w:r>
      <w:r w:rsidRPr="001021E2">
        <w:rPr>
          <w:rFonts w:ascii="Arial" w:hAnsi="Arial" w:cs="Arial"/>
          <w:b/>
          <w:bCs/>
          <w:lang w:val="pl-PL"/>
        </w:rPr>
        <w:tab/>
      </w:r>
      <w:r>
        <w:rPr>
          <w:rFonts w:ascii="Arial" w:hAnsi="Arial" w:cs="Arial"/>
          <w:b/>
          <w:bCs/>
          <w:lang w:val="pl-PL"/>
        </w:rPr>
        <w:t xml:space="preserve">                         </w:t>
      </w:r>
      <w:r w:rsidRPr="001021E2">
        <w:rPr>
          <w:rFonts w:ascii="Arial" w:hAnsi="Arial" w:cs="Arial"/>
          <w:bCs/>
          <w:lang w:val="pl-PL"/>
        </w:rPr>
        <w:t>Wskazówka sekundowa</w:t>
      </w:r>
      <w:r w:rsidRPr="001021E2">
        <w:rPr>
          <w:rFonts w:ascii="Arial" w:hAnsi="Arial" w:cs="Arial"/>
          <w:bCs/>
          <w:lang w:val="pl-PL"/>
        </w:rPr>
        <w:tab/>
      </w:r>
      <w:r w:rsidRPr="001021E2">
        <w:rPr>
          <w:rFonts w:ascii="Arial" w:hAnsi="Arial" w:cs="Arial"/>
          <w:bCs/>
          <w:lang w:val="pl-PL"/>
        </w:rPr>
        <w:tab/>
      </w:r>
    </w:p>
    <w:p w:rsidR="00484A88" w:rsidRPr="00484A88" w:rsidRDefault="00484A88" w:rsidP="00484A88">
      <w:pPr>
        <w:jc w:val="both"/>
        <w:rPr>
          <w:rFonts w:asciiTheme="minorHAnsi" w:hAnsiTheme="minorHAnsi" w:cs="Arial"/>
          <w:lang w:val="pl-PL"/>
        </w:rPr>
      </w:pPr>
      <w:r w:rsidRPr="00484A88">
        <w:rPr>
          <w:rFonts w:asciiTheme="minorHAnsi" w:hAnsiTheme="minorHAnsi" w:cs="Arial"/>
          <w:b/>
          <w:bCs/>
          <w:u w:val="single"/>
          <w:lang w:val="pl-PL"/>
        </w:rPr>
        <w:t xml:space="preserve">Charakterystyka mechanizmu </w:t>
      </w:r>
      <w:r w:rsidRPr="00484A88">
        <w:rPr>
          <w:rFonts w:asciiTheme="minorHAnsi" w:hAnsiTheme="minorHAnsi" w:cs="Arial"/>
          <w:lang w:val="pl-PL"/>
        </w:rPr>
        <w:t>:</w:t>
      </w:r>
    </w:p>
    <w:p w:rsidR="00484A88" w:rsidRPr="00484A88" w:rsidRDefault="00484A88" w:rsidP="00484A88">
      <w:pPr>
        <w:rPr>
          <w:rFonts w:asciiTheme="minorHAnsi" w:hAnsiTheme="minorHAnsi" w:cs="Arial"/>
          <w:lang w:val="pl-PL"/>
        </w:rPr>
      </w:pPr>
      <w:r w:rsidRPr="00484A88">
        <w:rPr>
          <w:rFonts w:asciiTheme="minorHAnsi" w:hAnsiTheme="minorHAnsi" w:cs="Arial"/>
          <w:lang w:val="pl-PL"/>
        </w:rPr>
        <w:t>Wskazówki: 3</w:t>
      </w:r>
    </w:p>
    <w:p w:rsidR="00484A88" w:rsidRPr="00484A88" w:rsidRDefault="00484A88" w:rsidP="00484A88">
      <w:pPr>
        <w:rPr>
          <w:rFonts w:asciiTheme="minorHAnsi" w:hAnsiTheme="minorHAnsi" w:cs="Arial"/>
          <w:lang w:val="pl-PL"/>
        </w:rPr>
      </w:pPr>
      <w:r w:rsidRPr="00484A88">
        <w:rPr>
          <w:rFonts w:asciiTheme="minorHAnsi" w:hAnsiTheme="minorHAnsi" w:cs="Arial"/>
          <w:lang w:val="pl-PL"/>
        </w:rPr>
        <w:t>Inne wskaźniki: 3 chronografy</w:t>
      </w:r>
    </w:p>
    <w:p w:rsidR="00484A88" w:rsidRPr="00484A88" w:rsidRDefault="00484A88" w:rsidP="00484A88">
      <w:pPr>
        <w:rPr>
          <w:rFonts w:asciiTheme="minorHAnsi" w:hAnsiTheme="minorHAnsi" w:cs="Arial"/>
          <w:lang w:val="pl-PL"/>
        </w:rPr>
      </w:pPr>
      <w:r w:rsidRPr="00484A88">
        <w:rPr>
          <w:rFonts w:asciiTheme="minorHAnsi" w:hAnsiTheme="minorHAnsi" w:cs="Arial"/>
          <w:lang w:val="pl-PL"/>
        </w:rPr>
        <w:t>Żywotność baterii: około 2 lat</w:t>
      </w:r>
    </w:p>
    <w:p w:rsidR="00484A88" w:rsidRPr="00484A88" w:rsidRDefault="00484A88" w:rsidP="00484A88">
      <w:pPr>
        <w:rPr>
          <w:rFonts w:asciiTheme="minorHAnsi" w:hAnsiTheme="minorHAnsi" w:cs="Arial"/>
          <w:lang w:val="pl-PL"/>
        </w:rPr>
      </w:pPr>
      <w:r w:rsidRPr="00484A88">
        <w:rPr>
          <w:rFonts w:asciiTheme="minorHAnsi" w:hAnsiTheme="minorHAnsi" w:cs="Arial"/>
          <w:lang w:val="pl-PL"/>
        </w:rPr>
        <w:t>Odchyłka dokładności: +/- 20 sekund na miesiąc (w normalnych warunkach)</w:t>
      </w:r>
    </w:p>
    <w:p w:rsidR="00484A88" w:rsidRPr="00484A88" w:rsidRDefault="00484A88" w:rsidP="00484A88">
      <w:pPr>
        <w:rPr>
          <w:rFonts w:asciiTheme="minorHAnsi" w:hAnsiTheme="minorHAnsi" w:cs="Arial"/>
          <w:b/>
          <w:bCs/>
          <w:u w:val="single"/>
          <w:lang w:val="pl-PL"/>
        </w:rPr>
      </w:pPr>
    </w:p>
    <w:p w:rsidR="00484A88" w:rsidRPr="00484A88" w:rsidRDefault="00484A88" w:rsidP="00484A88">
      <w:pPr>
        <w:rPr>
          <w:rFonts w:asciiTheme="minorHAnsi" w:hAnsiTheme="minorHAnsi" w:cs="Arial"/>
          <w:b/>
          <w:bCs/>
          <w:lang w:val="pl-PL"/>
        </w:rPr>
      </w:pPr>
      <w:r w:rsidRPr="00484A88">
        <w:rPr>
          <w:rFonts w:asciiTheme="minorHAnsi" w:hAnsiTheme="minorHAnsi" w:cs="Arial"/>
          <w:b/>
          <w:bCs/>
          <w:u w:val="single"/>
          <w:lang w:val="pl-PL"/>
        </w:rPr>
        <w:t>Instrukcja obsługi</w:t>
      </w:r>
      <w:r w:rsidRPr="00484A88">
        <w:rPr>
          <w:rFonts w:asciiTheme="minorHAnsi" w:hAnsiTheme="minorHAnsi" w:cs="Arial"/>
          <w:b/>
          <w:bCs/>
          <w:lang w:val="pl-PL"/>
        </w:rPr>
        <w:t>:</w:t>
      </w:r>
    </w:p>
    <w:p w:rsidR="00484A88" w:rsidRPr="00484A88" w:rsidRDefault="00484A88" w:rsidP="00484A88">
      <w:pPr>
        <w:rPr>
          <w:rFonts w:asciiTheme="minorHAnsi" w:hAnsiTheme="minorHAnsi" w:cs="Arial"/>
          <w:lang w:val="pl-PL"/>
        </w:rPr>
      </w:pPr>
      <w:r w:rsidRPr="00484A88">
        <w:rPr>
          <w:rFonts w:asciiTheme="minorHAnsi" w:hAnsiTheme="minorHAnsi" w:cs="Arial"/>
          <w:b/>
          <w:bCs/>
          <w:lang w:val="pl-PL"/>
        </w:rPr>
        <w:t>Nastawianie czasu</w:t>
      </w:r>
      <w:r w:rsidRPr="00484A88">
        <w:rPr>
          <w:rFonts w:asciiTheme="minorHAnsi" w:hAnsiTheme="minorHAnsi" w:cs="Arial"/>
          <w:lang w:val="pl-PL"/>
        </w:rPr>
        <w:t xml:space="preserve">: </w:t>
      </w:r>
    </w:p>
    <w:p w:rsidR="00484A88" w:rsidRPr="00484A88" w:rsidRDefault="00484A88" w:rsidP="00484A88">
      <w:pPr>
        <w:numPr>
          <w:ilvl w:val="0"/>
          <w:numId w:val="4"/>
        </w:numPr>
        <w:rPr>
          <w:rFonts w:asciiTheme="minorHAnsi" w:hAnsiTheme="minorHAnsi" w:cs="Arial"/>
          <w:lang w:val="pl-PL"/>
        </w:rPr>
      </w:pPr>
      <w:r w:rsidRPr="00484A88">
        <w:rPr>
          <w:rFonts w:asciiTheme="minorHAnsi" w:hAnsiTheme="minorHAnsi" w:cs="Arial"/>
          <w:lang w:val="pl-PL"/>
        </w:rPr>
        <w:t>Wysuwamy koronkę do pozycji 1, mała wskazówka sekundowa zatrzyma się</w:t>
      </w:r>
    </w:p>
    <w:p w:rsidR="00484A88" w:rsidRPr="00484A88" w:rsidRDefault="00484A88" w:rsidP="00484A88">
      <w:pPr>
        <w:numPr>
          <w:ilvl w:val="0"/>
          <w:numId w:val="4"/>
        </w:numPr>
        <w:rPr>
          <w:rFonts w:asciiTheme="minorHAnsi" w:hAnsiTheme="minorHAnsi" w:cs="Arial"/>
          <w:lang w:val="pl-PL"/>
        </w:rPr>
      </w:pPr>
      <w:r w:rsidRPr="00484A88">
        <w:rPr>
          <w:rFonts w:asciiTheme="minorHAnsi" w:hAnsiTheme="minorHAnsi" w:cs="Arial"/>
          <w:lang w:val="pl-PL"/>
        </w:rPr>
        <w:t>Obrotem koronki nastawiamy wskazówki na żądaną godzinę</w:t>
      </w:r>
    </w:p>
    <w:p w:rsidR="00484A88" w:rsidRPr="00484A88" w:rsidRDefault="00484A88" w:rsidP="00484A88">
      <w:pPr>
        <w:numPr>
          <w:ilvl w:val="0"/>
          <w:numId w:val="4"/>
        </w:numPr>
        <w:rPr>
          <w:rFonts w:asciiTheme="minorHAnsi" w:hAnsiTheme="minorHAnsi" w:cs="Arial"/>
          <w:lang w:val="pl-PL"/>
        </w:rPr>
      </w:pPr>
      <w:r w:rsidRPr="00484A88">
        <w:rPr>
          <w:rFonts w:asciiTheme="minorHAnsi" w:hAnsiTheme="minorHAnsi" w:cs="Arial"/>
          <w:lang w:val="pl-PL"/>
        </w:rPr>
        <w:t>Po wciśnięciu koronki do położenia wyjściowego, wskazówka sekundowa ruszy.</w:t>
      </w:r>
    </w:p>
    <w:p w:rsidR="00484A88" w:rsidRPr="00484A88" w:rsidRDefault="00484A88" w:rsidP="00484A88">
      <w:pPr>
        <w:rPr>
          <w:rFonts w:asciiTheme="minorHAnsi" w:hAnsiTheme="minorHAnsi" w:cs="Arial"/>
          <w:b/>
          <w:bCs/>
          <w:lang w:val="pl-PL"/>
        </w:rPr>
      </w:pPr>
    </w:p>
    <w:p w:rsidR="00484A88" w:rsidRPr="00484A88" w:rsidRDefault="00484A88" w:rsidP="00484A88">
      <w:pPr>
        <w:rPr>
          <w:rFonts w:asciiTheme="minorHAnsi" w:hAnsiTheme="minorHAnsi" w:cs="Arial"/>
          <w:lang w:val="pl-PL"/>
        </w:rPr>
      </w:pPr>
      <w:r w:rsidRPr="00484A88">
        <w:rPr>
          <w:rFonts w:asciiTheme="minorHAnsi" w:hAnsiTheme="minorHAnsi" w:cs="Arial"/>
          <w:b/>
          <w:bCs/>
          <w:lang w:val="pl-PL"/>
        </w:rPr>
        <w:t>Obsługa stopera</w:t>
      </w:r>
      <w:r w:rsidRPr="00484A88">
        <w:rPr>
          <w:rFonts w:asciiTheme="minorHAnsi" w:hAnsiTheme="minorHAnsi" w:cs="Arial"/>
          <w:lang w:val="pl-PL"/>
        </w:rPr>
        <w:t>:</w:t>
      </w:r>
    </w:p>
    <w:p w:rsidR="00484A88" w:rsidRPr="00484A88" w:rsidRDefault="00484A88" w:rsidP="00484A88">
      <w:pPr>
        <w:rPr>
          <w:rFonts w:asciiTheme="minorHAnsi" w:hAnsiTheme="minorHAnsi" w:cs="Arial"/>
          <w:lang w:val="pl-PL"/>
        </w:rPr>
      </w:pPr>
      <w:r w:rsidRPr="00484A88">
        <w:rPr>
          <w:rFonts w:asciiTheme="minorHAnsi" w:hAnsiTheme="minorHAnsi" w:cs="Arial"/>
          <w:lang w:val="pl-PL"/>
        </w:rPr>
        <w:t>Stoper służy do mierzenia oraz rejestracji odcinków czasu. Maksymalny zakres pomiaru to 29 minut 59 sekund. Po uruchomieniu stopera wskazówka sekundowa ukazuje mierzony czas aż do osiągnięcia zakresu pomiaru.</w:t>
      </w:r>
    </w:p>
    <w:p w:rsidR="00484A88" w:rsidRPr="00484A88" w:rsidRDefault="00484A88" w:rsidP="00484A88">
      <w:pPr>
        <w:numPr>
          <w:ilvl w:val="0"/>
          <w:numId w:val="5"/>
        </w:numPr>
        <w:rPr>
          <w:rFonts w:asciiTheme="minorHAnsi" w:hAnsiTheme="minorHAnsi" w:cs="Arial"/>
          <w:lang w:val="pl-PL"/>
        </w:rPr>
      </w:pPr>
      <w:r w:rsidRPr="00484A88">
        <w:rPr>
          <w:rFonts w:asciiTheme="minorHAnsi" w:hAnsiTheme="minorHAnsi" w:cs="Arial"/>
          <w:lang w:val="pl-PL"/>
        </w:rPr>
        <w:t xml:space="preserve">Naciśnięciem przycisku </w:t>
      </w:r>
      <w:r w:rsidRPr="00484A88">
        <w:rPr>
          <w:rFonts w:asciiTheme="minorHAnsi" w:hAnsiTheme="minorHAnsi" w:cs="Arial"/>
          <w:b/>
          <w:bCs/>
          <w:lang w:val="pl-PL"/>
        </w:rPr>
        <w:t>A</w:t>
      </w:r>
      <w:r w:rsidRPr="00484A88">
        <w:rPr>
          <w:rFonts w:asciiTheme="minorHAnsi" w:hAnsiTheme="minorHAnsi" w:cs="Arial"/>
          <w:lang w:val="pl-PL"/>
        </w:rPr>
        <w:t xml:space="preserve"> uruchamia i zatrzymuje się stoper </w:t>
      </w:r>
    </w:p>
    <w:p w:rsidR="00484A88" w:rsidRPr="00484A88" w:rsidRDefault="00484A88" w:rsidP="00484A88">
      <w:pPr>
        <w:numPr>
          <w:ilvl w:val="0"/>
          <w:numId w:val="5"/>
        </w:numPr>
        <w:rPr>
          <w:rFonts w:asciiTheme="minorHAnsi" w:hAnsiTheme="minorHAnsi" w:cs="Arial"/>
          <w:lang w:val="pl-PL"/>
        </w:rPr>
      </w:pPr>
      <w:r w:rsidRPr="00484A88">
        <w:rPr>
          <w:rFonts w:asciiTheme="minorHAnsi" w:hAnsiTheme="minorHAnsi" w:cs="Arial"/>
          <w:lang w:val="pl-PL"/>
        </w:rPr>
        <w:t xml:space="preserve">Naciśnięciem przycisku </w:t>
      </w:r>
      <w:r w:rsidRPr="00484A88">
        <w:rPr>
          <w:rFonts w:asciiTheme="minorHAnsi" w:hAnsiTheme="minorHAnsi" w:cs="Arial"/>
          <w:b/>
          <w:bCs/>
          <w:lang w:val="pl-PL"/>
        </w:rPr>
        <w:t>B</w:t>
      </w:r>
      <w:r w:rsidRPr="00484A88">
        <w:rPr>
          <w:rFonts w:asciiTheme="minorHAnsi" w:hAnsiTheme="minorHAnsi" w:cs="Arial"/>
          <w:lang w:val="pl-PL"/>
        </w:rPr>
        <w:t xml:space="preserve">  zeruje się stoper. </w:t>
      </w:r>
    </w:p>
    <w:p w:rsidR="00484A88" w:rsidRPr="00484A88" w:rsidRDefault="00484A88" w:rsidP="00484A88">
      <w:pPr>
        <w:rPr>
          <w:rFonts w:asciiTheme="minorHAnsi" w:hAnsiTheme="minorHAnsi" w:cs="Arial"/>
          <w:lang w:val="pl-PL"/>
        </w:rPr>
      </w:pPr>
      <w:r w:rsidRPr="00484A88">
        <w:rPr>
          <w:rFonts w:asciiTheme="minorHAnsi" w:hAnsiTheme="minorHAnsi" w:cs="Arial"/>
          <w:lang w:val="pl-PL"/>
        </w:rPr>
        <w:t>Przy ři resetowaniu stopera przyciski A ani B nie będą działały.</w:t>
      </w:r>
    </w:p>
    <w:p w:rsidR="00484A88" w:rsidRPr="00484A88" w:rsidRDefault="00484A88" w:rsidP="00484A88">
      <w:pPr>
        <w:jc w:val="center"/>
        <w:rPr>
          <w:rFonts w:asciiTheme="minorHAnsi" w:hAnsiTheme="minorHAnsi" w:cs="Arial"/>
          <w:lang w:val="pl-PL"/>
        </w:rPr>
      </w:pPr>
      <w:r w:rsidRPr="00484A88">
        <w:rPr>
          <w:rFonts w:asciiTheme="minorHAnsi" w:hAnsiTheme="minorHAnsi" w:cs="Arial"/>
          <w:noProof/>
        </w:rPr>
        <w:drawing>
          <wp:inline distT="0" distB="0" distL="0" distR="0">
            <wp:extent cx="4591050" cy="923925"/>
            <wp:effectExtent l="19050" t="0" r="0" b="0"/>
            <wp:docPr id="4" name="obrázek 1" descr="pomcz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mcza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A88" w:rsidRPr="00484A88" w:rsidRDefault="00484A88" w:rsidP="00484A88">
      <w:pPr>
        <w:rPr>
          <w:rFonts w:asciiTheme="minorHAnsi" w:hAnsiTheme="minorHAnsi" w:cs="Arial"/>
          <w:lang w:val="pl-PL"/>
        </w:rPr>
      </w:pPr>
      <w:r w:rsidRPr="00484A88">
        <w:rPr>
          <w:rFonts w:asciiTheme="minorHAnsi" w:hAnsiTheme="minorHAnsi" w:cs="Arial"/>
          <w:b/>
          <w:bCs/>
          <w:lang w:val="pl-PL"/>
        </w:rPr>
        <w:t>Resetowanie stopera</w:t>
      </w:r>
      <w:r w:rsidRPr="00484A88">
        <w:rPr>
          <w:rFonts w:asciiTheme="minorHAnsi" w:hAnsiTheme="minorHAnsi" w:cs="Arial"/>
          <w:lang w:val="pl-PL"/>
        </w:rPr>
        <w:t xml:space="preserve"> (na przykład po wymianie baterii)</w:t>
      </w:r>
    </w:p>
    <w:p w:rsidR="00484A88" w:rsidRPr="00484A88" w:rsidRDefault="00484A88" w:rsidP="00484A88">
      <w:pPr>
        <w:rPr>
          <w:rFonts w:asciiTheme="minorHAnsi" w:hAnsiTheme="minorHAnsi" w:cs="Arial"/>
          <w:lang w:val="pl-PL"/>
        </w:rPr>
      </w:pPr>
      <w:r w:rsidRPr="00484A88">
        <w:rPr>
          <w:rFonts w:asciiTheme="minorHAnsi" w:hAnsiTheme="minorHAnsi" w:cs="Arial"/>
          <w:lang w:val="pl-PL"/>
        </w:rPr>
        <w:t>Resetowanie przeprowadza się w przypadku, gdy po wyzerowaniu wskazówka sekundowa nie powraca do położenia 0 lub też po wymianie baterii.</w:t>
      </w:r>
    </w:p>
    <w:p w:rsidR="00484A88" w:rsidRPr="00484A88" w:rsidRDefault="00484A88" w:rsidP="00484A88">
      <w:pPr>
        <w:numPr>
          <w:ilvl w:val="0"/>
          <w:numId w:val="6"/>
        </w:numPr>
        <w:rPr>
          <w:rFonts w:asciiTheme="minorHAnsi" w:hAnsiTheme="minorHAnsi" w:cs="Arial"/>
          <w:lang w:val="pl-PL"/>
        </w:rPr>
      </w:pPr>
      <w:r w:rsidRPr="00484A88">
        <w:rPr>
          <w:rFonts w:asciiTheme="minorHAnsi" w:hAnsiTheme="minorHAnsi" w:cs="Arial"/>
          <w:lang w:val="pl-PL"/>
        </w:rPr>
        <w:t xml:space="preserve">Wysuwamy koronkę do pozycji 1. </w:t>
      </w:r>
    </w:p>
    <w:p w:rsidR="00484A88" w:rsidRPr="00484A88" w:rsidRDefault="00484A88" w:rsidP="00484A88">
      <w:pPr>
        <w:numPr>
          <w:ilvl w:val="0"/>
          <w:numId w:val="6"/>
        </w:numPr>
        <w:rPr>
          <w:rFonts w:asciiTheme="minorHAnsi" w:hAnsiTheme="minorHAnsi" w:cs="Arial"/>
          <w:lang w:val="pl-PL"/>
        </w:rPr>
      </w:pPr>
      <w:r w:rsidRPr="00484A88">
        <w:rPr>
          <w:rFonts w:asciiTheme="minorHAnsi" w:hAnsiTheme="minorHAnsi" w:cs="Arial"/>
          <w:lang w:val="pl-PL"/>
        </w:rPr>
        <w:t xml:space="preserve">Naciskamy przycisk </w:t>
      </w:r>
      <w:r w:rsidRPr="00484A88">
        <w:rPr>
          <w:rFonts w:asciiTheme="minorHAnsi" w:hAnsiTheme="minorHAnsi" w:cs="Arial"/>
          <w:b/>
          <w:bCs/>
          <w:lang w:val="pl-PL"/>
        </w:rPr>
        <w:t>A</w:t>
      </w:r>
      <w:r w:rsidRPr="00484A88">
        <w:rPr>
          <w:rFonts w:asciiTheme="minorHAnsi" w:hAnsiTheme="minorHAnsi" w:cs="Arial"/>
          <w:lang w:val="pl-PL"/>
        </w:rPr>
        <w:t xml:space="preserve"> do nastawienia wskazówki sekundowej chronografu na 0. Nastawianie można przyspieszyć przytrzymaniem przycisku </w:t>
      </w:r>
      <w:r w:rsidRPr="00484A88">
        <w:rPr>
          <w:rFonts w:asciiTheme="minorHAnsi" w:hAnsiTheme="minorHAnsi" w:cs="Arial"/>
          <w:b/>
          <w:bCs/>
          <w:lang w:val="pl-PL"/>
        </w:rPr>
        <w:t>A</w:t>
      </w:r>
      <w:r w:rsidRPr="00484A88">
        <w:rPr>
          <w:rFonts w:asciiTheme="minorHAnsi" w:hAnsiTheme="minorHAnsi" w:cs="Arial"/>
          <w:lang w:val="pl-PL"/>
        </w:rPr>
        <w:t>.</w:t>
      </w:r>
    </w:p>
    <w:p w:rsidR="00484A88" w:rsidRPr="00484A88" w:rsidRDefault="00484A88" w:rsidP="00484A88">
      <w:pPr>
        <w:numPr>
          <w:ilvl w:val="0"/>
          <w:numId w:val="6"/>
        </w:numPr>
        <w:rPr>
          <w:rFonts w:asciiTheme="minorHAnsi" w:hAnsiTheme="minorHAnsi" w:cs="Arial"/>
          <w:lang w:val="pl-PL"/>
        </w:rPr>
      </w:pPr>
      <w:r w:rsidRPr="00484A88">
        <w:rPr>
          <w:rFonts w:asciiTheme="minorHAnsi" w:hAnsiTheme="minorHAnsi" w:cs="Arial"/>
          <w:lang w:val="pl-PL"/>
        </w:rPr>
        <w:t>Gdy wskazówka dojdzie do 0, wciskamy koronkę do pozycji wyjściowej.</w:t>
      </w:r>
    </w:p>
    <w:p w:rsidR="00484A88" w:rsidRPr="00484A88" w:rsidRDefault="00484A88" w:rsidP="00484A88">
      <w:pPr>
        <w:ind w:left="720"/>
        <w:rPr>
          <w:rFonts w:asciiTheme="minorHAnsi" w:hAnsiTheme="minorHAnsi"/>
          <w:lang w:val="pl-PL"/>
        </w:rPr>
      </w:pPr>
      <w:r w:rsidRPr="00484A88">
        <w:rPr>
          <w:rFonts w:asciiTheme="minorHAnsi" w:hAnsiTheme="minorHAnsi" w:cs="Arial"/>
          <w:u w:val="single"/>
          <w:lang w:val="pl-PL"/>
        </w:rPr>
        <w:t>Uwaga</w:t>
      </w:r>
      <w:r w:rsidRPr="00484A88">
        <w:rPr>
          <w:rFonts w:asciiTheme="minorHAnsi" w:hAnsiTheme="minorHAnsi" w:cs="Arial"/>
          <w:lang w:val="pl-PL"/>
        </w:rPr>
        <w:t>: Nie należy wciskać koronki wcześniej niż osiągnie ona punkt 0. Wcześniejsze wciśnięcie koronki spowodowałoby, że przypadkowe miejsce w którym znajdowałaby się wówczas wskazówka sekundowa stopera stałoby się nowym punktem 0.</w:t>
      </w:r>
    </w:p>
    <w:sectPr w:rsidR="00484A88" w:rsidRPr="00484A88" w:rsidSect="00484A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D90"/>
    <w:multiLevelType w:val="hybridMultilevel"/>
    <w:tmpl w:val="4CDC28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5A2684"/>
    <w:multiLevelType w:val="hybridMultilevel"/>
    <w:tmpl w:val="E55826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3B75DA"/>
    <w:multiLevelType w:val="hybridMultilevel"/>
    <w:tmpl w:val="7070E5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2F66AA"/>
    <w:multiLevelType w:val="hybridMultilevel"/>
    <w:tmpl w:val="7070E5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197ACA"/>
    <w:multiLevelType w:val="hybridMultilevel"/>
    <w:tmpl w:val="4CDC28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91468E"/>
    <w:multiLevelType w:val="hybridMultilevel"/>
    <w:tmpl w:val="E55826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84A88"/>
    <w:rsid w:val="001F56DE"/>
    <w:rsid w:val="00484A88"/>
    <w:rsid w:val="00491A31"/>
    <w:rsid w:val="00827973"/>
    <w:rsid w:val="00BF2838"/>
    <w:rsid w:val="00CE1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4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84A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4A8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619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2017-03-28T10:38:00Z</cp:lastPrinted>
  <dcterms:created xsi:type="dcterms:W3CDTF">2017-03-28T10:31:00Z</dcterms:created>
  <dcterms:modified xsi:type="dcterms:W3CDTF">2017-03-28T10:38:00Z</dcterms:modified>
</cp:coreProperties>
</file>